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A69529" w14:textId="51B0B5AC" w:rsidR="0011612F" w:rsidRDefault="0011612F" w:rsidP="00B540B4">
      <w:pPr>
        <w:jc w:val="center"/>
      </w:pPr>
      <w:r>
        <w:t>III dalis</w:t>
      </w:r>
    </w:p>
    <w:p w14:paraId="3C62CE9B" w14:textId="58D3E289" w:rsidR="002A5833" w:rsidRDefault="00B540B4" w:rsidP="00B540B4">
      <w:pPr>
        <w:jc w:val="center"/>
      </w:pPr>
      <w:r>
        <w:t>TECHNINĖS SPECIFIKACIJA</w:t>
      </w:r>
    </w:p>
    <w:p w14:paraId="1667A39C" w14:textId="556D3CF8" w:rsidR="00B540B4" w:rsidRDefault="00B540B4" w:rsidP="00B540B4">
      <w:pPr>
        <w:jc w:val="center"/>
      </w:pPr>
      <w:r>
        <w:t>LABARATORINIAI BALDAI</w:t>
      </w:r>
    </w:p>
    <w:p w14:paraId="681110A3" w14:textId="77777777" w:rsidR="00B540B4" w:rsidRDefault="00B540B4" w:rsidP="00B540B4">
      <w:pPr>
        <w:jc w:val="center"/>
      </w:pPr>
    </w:p>
    <w:tbl>
      <w:tblPr>
        <w:tblW w:w="5000" w:type="pct"/>
        <w:tblLook w:val="04A0" w:firstRow="1" w:lastRow="0" w:firstColumn="1" w:lastColumn="0" w:noHBand="0" w:noVBand="1"/>
      </w:tblPr>
      <w:tblGrid>
        <w:gridCol w:w="815"/>
        <w:gridCol w:w="2068"/>
        <w:gridCol w:w="1057"/>
        <w:gridCol w:w="3821"/>
        <w:gridCol w:w="3401"/>
        <w:gridCol w:w="3398"/>
      </w:tblGrid>
      <w:tr w:rsidR="00B540B4" w:rsidRPr="002201AF" w14:paraId="0D9247C1" w14:textId="77777777" w:rsidTr="00FD6916">
        <w:trPr>
          <w:trHeight w:val="600"/>
        </w:trPr>
        <w:tc>
          <w:tcPr>
            <w:tcW w:w="280" w:type="pct"/>
            <w:tcBorders>
              <w:top w:val="single" w:sz="4" w:space="0" w:color="auto"/>
              <w:left w:val="single" w:sz="4" w:space="0" w:color="auto"/>
              <w:bottom w:val="single" w:sz="4" w:space="0" w:color="auto"/>
              <w:right w:val="single" w:sz="4" w:space="0" w:color="auto"/>
            </w:tcBorders>
            <w:vAlign w:val="center"/>
          </w:tcPr>
          <w:p w14:paraId="5DDF6DD7" w14:textId="77777777" w:rsidR="00B540B4" w:rsidRPr="00E55251" w:rsidRDefault="00B540B4" w:rsidP="00FD6916">
            <w:pPr>
              <w:jc w:val="center"/>
              <w:rPr>
                <w:rFonts w:eastAsia="Times New Roman" w:cs="Times New Roman"/>
                <w:b/>
                <w:bCs/>
                <w:color w:val="000000"/>
                <w:kern w:val="0"/>
                <w:szCs w:val="24"/>
                <w:lang w:eastAsia="lt-LT"/>
                <w14:ligatures w14:val="none"/>
              </w:rPr>
            </w:pPr>
            <w:r w:rsidRPr="002201AF">
              <w:rPr>
                <w:rFonts w:cs="Times New Roman"/>
                <w:b/>
                <w:szCs w:val="24"/>
              </w:rPr>
              <w:t>Eil. Nr.</w:t>
            </w:r>
          </w:p>
        </w:tc>
        <w:tc>
          <w:tcPr>
            <w:tcW w:w="710" w:type="pct"/>
            <w:tcBorders>
              <w:top w:val="single" w:sz="4" w:space="0" w:color="auto"/>
              <w:left w:val="single" w:sz="4" w:space="0" w:color="auto"/>
              <w:bottom w:val="single" w:sz="4" w:space="0" w:color="auto"/>
              <w:right w:val="single" w:sz="4" w:space="0" w:color="auto"/>
            </w:tcBorders>
            <w:vAlign w:val="center"/>
            <w:hideMark/>
          </w:tcPr>
          <w:p w14:paraId="5F85C132" w14:textId="77777777" w:rsidR="00B540B4" w:rsidRPr="00E55251" w:rsidRDefault="00B540B4" w:rsidP="00FD6916">
            <w:pPr>
              <w:jc w:val="center"/>
              <w:rPr>
                <w:rFonts w:eastAsia="Times New Roman" w:cs="Times New Roman"/>
                <w:b/>
                <w:bCs/>
                <w:color w:val="000000"/>
                <w:kern w:val="0"/>
                <w:szCs w:val="24"/>
                <w:lang w:eastAsia="lt-LT"/>
                <w14:ligatures w14:val="none"/>
              </w:rPr>
            </w:pPr>
            <w:r w:rsidRPr="002201AF">
              <w:rPr>
                <w:rFonts w:cs="Times New Roman"/>
                <w:b/>
                <w:szCs w:val="24"/>
              </w:rPr>
              <w:t>Prekė</w:t>
            </w:r>
          </w:p>
        </w:tc>
        <w:tc>
          <w:tcPr>
            <w:tcW w:w="363" w:type="pct"/>
            <w:tcBorders>
              <w:top w:val="single" w:sz="4" w:space="0" w:color="auto"/>
              <w:left w:val="single" w:sz="4" w:space="0" w:color="auto"/>
              <w:bottom w:val="single" w:sz="4" w:space="0" w:color="auto"/>
              <w:right w:val="single" w:sz="4" w:space="0" w:color="auto"/>
            </w:tcBorders>
            <w:vAlign w:val="center"/>
            <w:hideMark/>
          </w:tcPr>
          <w:p w14:paraId="2951912E" w14:textId="77777777" w:rsidR="00B540B4" w:rsidRPr="004F3973" w:rsidRDefault="00B540B4" w:rsidP="00FD6916">
            <w:pPr>
              <w:jc w:val="center"/>
              <w:rPr>
                <w:rFonts w:eastAsia="Times New Roman" w:cs="Times New Roman"/>
                <w:b/>
                <w:bCs/>
                <w:color w:val="000000"/>
                <w:kern w:val="0"/>
                <w:szCs w:val="24"/>
                <w:lang w:eastAsia="lt-LT"/>
                <w14:ligatures w14:val="none"/>
              </w:rPr>
            </w:pPr>
            <w:r w:rsidRPr="004F3973">
              <w:rPr>
                <w:rFonts w:cs="Times New Roman"/>
                <w:b/>
                <w:szCs w:val="24"/>
              </w:rPr>
              <w:t>Vnt.</w:t>
            </w:r>
          </w:p>
        </w:tc>
        <w:tc>
          <w:tcPr>
            <w:tcW w:w="1312" w:type="pct"/>
            <w:tcBorders>
              <w:top w:val="single" w:sz="4" w:space="0" w:color="auto"/>
              <w:left w:val="single" w:sz="4" w:space="0" w:color="auto"/>
              <w:bottom w:val="single" w:sz="4" w:space="0" w:color="auto"/>
              <w:right w:val="single" w:sz="4" w:space="0" w:color="auto"/>
            </w:tcBorders>
            <w:vAlign w:val="center"/>
            <w:hideMark/>
          </w:tcPr>
          <w:p w14:paraId="393B4869" w14:textId="77777777" w:rsidR="00B540B4" w:rsidRPr="00E55251" w:rsidRDefault="00B540B4" w:rsidP="00FD6916">
            <w:pPr>
              <w:jc w:val="center"/>
              <w:rPr>
                <w:rFonts w:eastAsia="Times New Roman" w:cs="Times New Roman"/>
                <w:b/>
                <w:bCs/>
                <w:color w:val="000000"/>
                <w:kern w:val="0"/>
                <w:szCs w:val="24"/>
                <w:lang w:eastAsia="lt-LT"/>
                <w14:ligatures w14:val="none"/>
              </w:rPr>
            </w:pPr>
            <w:r w:rsidRPr="002201AF">
              <w:rPr>
                <w:rFonts w:cs="Times New Roman"/>
                <w:b/>
                <w:szCs w:val="24"/>
              </w:rPr>
              <w:t>Reikalaujama charakteristika</w:t>
            </w:r>
          </w:p>
        </w:tc>
        <w:tc>
          <w:tcPr>
            <w:tcW w:w="1168" w:type="pct"/>
            <w:tcBorders>
              <w:top w:val="single" w:sz="4" w:space="0" w:color="auto"/>
              <w:left w:val="single" w:sz="4" w:space="0" w:color="auto"/>
              <w:bottom w:val="single" w:sz="4" w:space="0" w:color="auto"/>
              <w:right w:val="single" w:sz="4" w:space="0" w:color="auto"/>
            </w:tcBorders>
            <w:vAlign w:val="center"/>
          </w:tcPr>
          <w:p w14:paraId="3255AE8D" w14:textId="77777777" w:rsidR="00B540B4" w:rsidRPr="002201AF" w:rsidRDefault="00B540B4" w:rsidP="00FD6916">
            <w:pPr>
              <w:jc w:val="center"/>
              <w:rPr>
                <w:rFonts w:cs="Times New Roman"/>
                <w:b/>
                <w:szCs w:val="24"/>
              </w:rPr>
            </w:pPr>
            <w:r w:rsidRPr="002201AF">
              <w:rPr>
                <w:rFonts w:cs="Times New Roman"/>
                <w:b/>
                <w:szCs w:val="24"/>
              </w:rPr>
              <w:t>Siūlomi parametrai</w:t>
            </w:r>
          </w:p>
          <w:p w14:paraId="1C1618DD" w14:textId="77777777" w:rsidR="00B540B4" w:rsidRPr="00E55251" w:rsidRDefault="00B540B4" w:rsidP="00FD6916">
            <w:pPr>
              <w:jc w:val="center"/>
              <w:rPr>
                <w:rFonts w:eastAsia="Times New Roman" w:cs="Times New Roman"/>
                <w:b/>
                <w:bCs/>
                <w:color w:val="000000"/>
                <w:kern w:val="0"/>
                <w:szCs w:val="24"/>
                <w:lang w:eastAsia="lt-LT"/>
                <w14:ligatures w14:val="none"/>
              </w:rPr>
            </w:pPr>
            <w:r w:rsidRPr="002201AF">
              <w:rPr>
                <w:rFonts w:cs="Times New Roman"/>
                <w:b/>
                <w:szCs w:val="24"/>
              </w:rPr>
              <w:t>(</w:t>
            </w:r>
            <w:r w:rsidRPr="002201AF">
              <w:rPr>
                <w:rFonts w:cs="Times New Roman"/>
                <w:b/>
                <w:i/>
                <w:szCs w:val="24"/>
              </w:rPr>
              <w:t>užpildo tiekėjas)</w:t>
            </w:r>
          </w:p>
        </w:tc>
        <w:tc>
          <w:tcPr>
            <w:tcW w:w="1167" w:type="pct"/>
            <w:tcBorders>
              <w:top w:val="single" w:sz="4" w:space="0" w:color="auto"/>
              <w:left w:val="single" w:sz="4" w:space="0" w:color="auto"/>
              <w:bottom w:val="single" w:sz="4" w:space="0" w:color="auto"/>
              <w:right w:val="single" w:sz="4" w:space="0" w:color="auto"/>
            </w:tcBorders>
            <w:vAlign w:val="center"/>
          </w:tcPr>
          <w:p w14:paraId="16C48E42" w14:textId="77777777" w:rsidR="00B540B4" w:rsidRPr="002201AF" w:rsidRDefault="00B540B4" w:rsidP="00FD6916">
            <w:pPr>
              <w:jc w:val="center"/>
              <w:rPr>
                <w:rFonts w:cs="Times New Roman"/>
                <w:b/>
                <w:szCs w:val="24"/>
              </w:rPr>
            </w:pPr>
            <w:r>
              <w:rPr>
                <w:rFonts w:cs="Times New Roman"/>
                <w:b/>
                <w:szCs w:val="24"/>
              </w:rPr>
              <w:t>Mokyklos pavadinimas</w:t>
            </w:r>
          </w:p>
        </w:tc>
      </w:tr>
      <w:tr w:rsidR="00B540B4" w:rsidRPr="005A32BE" w14:paraId="4B72CBEE" w14:textId="77777777" w:rsidTr="00FD6916">
        <w:trPr>
          <w:trHeight w:val="600"/>
        </w:trPr>
        <w:tc>
          <w:tcPr>
            <w:tcW w:w="280" w:type="pct"/>
            <w:vMerge w:val="restart"/>
            <w:tcBorders>
              <w:top w:val="single" w:sz="4" w:space="0" w:color="auto"/>
              <w:left w:val="single" w:sz="4" w:space="0" w:color="auto"/>
              <w:right w:val="single" w:sz="4" w:space="0" w:color="auto"/>
            </w:tcBorders>
            <w:vAlign w:val="center"/>
          </w:tcPr>
          <w:p w14:paraId="3FD77F6B" w14:textId="77777777" w:rsidR="00B540B4" w:rsidRPr="00A17A15" w:rsidRDefault="00B540B4" w:rsidP="00FD6916">
            <w:pPr>
              <w:jc w:val="center"/>
              <w:rPr>
                <w:rFonts w:eastAsia="Times New Roman" w:cs="Times New Roman"/>
                <w:color w:val="000000"/>
                <w:kern w:val="0"/>
                <w:szCs w:val="24"/>
                <w:lang w:eastAsia="lt-LT"/>
                <w14:ligatures w14:val="none"/>
              </w:rPr>
            </w:pPr>
            <w:r>
              <w:rPr>
                <w:rFonts w:eastAsia="Times New Roman" w:cs="Times New Roman"/>
                <w:color w:val="000000"/>
                <w:kern w:val="0"/>
                <w:szCs w:val="24"/>
                <w:lang w:eastAsia="lt-LT"/>
                <w14:ligatures w14:val="none"/>
              </w:rPr>
              <w:t>1.</w:t>
            </w:r>
          </w:p>
        </w:tc>
        <w:tc>
          <w:tcPr>
            <w:tcW w:w="710" w:type="pct"/>
            <w:vMerge w:val="restart"/>
            <w:tcBorders>
              <w:top w:val="single" w:sz="4" w:space="0" w:color="auto"/>
              <w:left w:val="single" w:sz="4" w:space="0" w:color="auto"/>
              <w:right w:val="single" w:sz="4" w:space="0" w:color="auto"/>
            </w:tcBorders>
            <w:shd w:val="clear" w:color="auto" w:fill="auto"/>
            <w:vAlign w:val="center"/>
          </w:tcPr>
          <w:p w14:paraId="49401093" w14:textId="77777777" w:rsidR="00B540B4" w:rsidRPr="00A17A15" w:rsidRDefault="00B540B4" w:rsidP="00FD6916">
            <w:pPr>
              <w:rPr>
                <w:rFonts w:eastAsia="Times New Roman" w:cs="Times New Roman"/>
                <w:color w:val="000000"/>
                <w:kern w:val="0"/>
                <w:szCs w:val="24"/>
                <w:lang w:eastAsia="lt-LT"/>
                <w14:ligatures w14:val="none"/>
              </w:rPr>
            </w:pPr>
            <w:r w:rsidRPr="00A17A15">
              <w:rPr>
                <w:rFonts w:eastAsia="Times New Roman" w:cs="Times New Roman"/>
                <w:color w:val="000000"/>
                <w:kern w:val="0"/>
                <w:szCs w:val="24"/>
                <w:lang w:eastAsia="lt-LT"/>
                <w14:ligatures w14:val="none"/>
              </w:rPr>
              <w:t>Laboratorinis dvivietis stalas</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39C8B60A" w14:textId="77777777" w:rsidR="00B540B4" w:rsidRPr="004F3973" w:rsidRDefault="00B540B4" w:rsidP="00FD6916">
            <w:pPr>
              <w:jc w:val="center"/>
              <w:rPr>
                <w:rFonts w:eastAsia="Times New Roman" w:cs="Times New Roman"/>
                <w:color w:val="000000"/>
                <w:kern w:val="0"/>
                <w:szCs w:val="24"/>
                <w:lang w:eastAsia="lt-LT"/>
                <w14:ligatures w14:val="none"/>
              </w:rPr>
            </w:pPr>
            <w:r w:rsidRPr="004F3973">
              <w:rPr>
                <w:rFonts w:cs="Times New Roman"/>
                <w:color w:val="000000"/>
                <w:szCs w:val="24"/>
              </w:rPr>
              <w:t>4</w:t>
            </w:r>
          </w:p>
        </w:tc>
        <w:tc>
          <w:tcPr>
            <w:tcW w:w="1312" w:type="pct"/>
            <w:tcBorders>
              <w:top w:val="single" w:sz="4" w:space="0" w:color="auto"/>
              <w:left w:val="single" w:sz="4" w:space="0" w:color="auto"/>
              <w:bottom w:val="single" w:sz="4" w:space="0" w:color="auto"/>
              <w:right w:val="single" w:sz="4" w:space="0" w:color="auto"/>
            </w:tcBorders>
            <w:shd w:val="clear" w:color="auto" w:fill="auto"/>
          </w:tcPr>
          <w:p w14:paraId="63FC60EB" w14:textId="77777777" w:rsidR="00B540B4" w:rsidRPr="00A17A15" w:rsidRDefault="00B540B4" w:rsidP="00FD6916">
            <w:pPr>
              <w:jc w:val="both"/>
              <w:rPr>
                <w:rFonts w:eastAsia="Times New Roman" w:cs="Times New Roman"/>
                <w:color w:val="000000"/>
                <w:kern w:val="0"/>
                <w:szCs w:val="24"/>
                <w:lang w:eastAsia="lt-LT"/>
                <w14:ligatures w14:val="none"/>
              </w:rPr>
            </w:pPr>
            <w:r w:rsidRPr="00AD48EF">
              <w:rPr>
                <w:rFonts w:eastAsia="Times New Roman" w:cs="Times New Roman"/>
                <w:color w:val="000000"/>
                <w:kern w:val="0"/>
                <w:szCs w:val="24"/>
                <w:lang w:eastAsia="lt-LT"/>
                <w14:ligatures w14:val="none"/>
              </w:rPr>
              <w:t>Stalo matmenys (ilgis x plotis x aukštis) 1200x600x780 mm ± 10 mm. Stalviršis pagamintas iš vientisos fenolio dervos plokštės. Stalviršis mechaniškai ir chemiškai atsparus daugumai cheminių medžiagų, naudojamų laboratorijose. Stalviršio storis 12,7 mm ±2 mm. Stalo kojos pagamintos iš aliuminio trapecijos profilio, kurio matmenys (ilgis x plotis) 102x50 mm ± 2 mm,  jos padengtos chemiškai atspariais milteliniais dažais. Rėmas pagamintas iš ne plonesnio kaip 1,2 mm aukštos kokybės aliuminio. Stalo kojos su plastikiniais reguliuojamais padais. Stalviršio spalva mėlyna. Stalas turi turėti EN 13150 sertifikatą.</w:t>
            </w:r>
          </w:p>
        </w:tc>
        <w:tc>
          <w:tcPr>
            <w:tcW w:w="1168" w:type="pct"/>
            <w:tcBorders>
              <w:top w:val="single" w:sz="4" w:space="0" w:color="auto"/>
              <w:left w:val="single" w:sz="4" w:space="0" w:color="auto"/>
              <w:bottom w:val="single" w:sz="4" w:space="0" w:color="auto"/>
              <w:right w:val="single" w:sz="4" w:space="0" w:color="auto"/>
            </w:tcBorders>
          </w:tcPr>
          <w:p w14:paraId="641EF58E" w14:textId="77777777" w:rsidR="00B540B4" w:rsidRPr="00A17A15" w:rsidRDefault="00B540B4" w:rsidP="00FD6916">
            <w:pPr>
              <w:jc w:val="center"/>
              <w:rPr>
                <w:rFonts w:eastAsia="Times New Roman" w:cs="Times New Roman"/>
                <w:color w:val="000000"/>
                <w:kern w:val="0"/>
                <w:szCs w:val="24"/>
                <w:lang w:eastAsia="lt-LT"/>
                <w14:ligatures w14:val="none"/>
              </w:rPr>
            </w:pPr>
          </w:p>
        </w:tc>
        <w:tc>
          <w:tcPr>
            <w:tcW w:w="1167" w:type="pct"/>
            <w:tcBorders>
              <w:top w:val="single" w:sz="4" w:space="0" w:color="auto"/>
              <w:left w:val="single" w:sz="4" w:space="0" w:color="auto"/>
              <w:bottom w:val="single" w:sz="4" w:space="0" w:color="auto"/>
              <w:right w:val="single" w:sz="4" w:space="0" w:color="auto"/>
            </w:tcBorders>
            <w:vAlign w:val="center"/>
          </w:tcPr>
          <w:p w14:paraId="12BF2ECB" w14:textId="77777777" w:rsidR="00B540B4" w:rsidRPr="005A32BE" w:rsidRDefault="00B540B4" w:rsidP="00FD6916">
            <w:pPr>
              <w:jc w:val="center"/>
              <w:rPr>
                <w:rFonts w:eastAsia="Times New Roman" w:cs="Times New Roman"/>
                <w:color w:val="000000"/>
                <w:kern w:val="0"/>
                <w:sz w:val="18"/>
                <w:szCs w:val="24"/>
                <w:lang w:eastAsia="lt-LT"/>
                <w14:ligatures w14:val="none"/>
              </w:rPr>
            </w:pPr>
            <w:r w:rsidRPr="005A32BE">
              <w:rPr>
                <w:rFonts w:eastAsia="Times New Roman" w:cs="Times New Roman"/>
                <w:color w:val="000000"/>
                <w:kern w:val="0"/>
                <w:sz w:val="18"/>
                <w:szCs w:val="24"/>
                <w:lang w:eastAsia="lt-LT"/>
                <w14:ligatures w14:val="none"/>
              </w:rPr>
              <w:t>ŠILALĖS RAJ</w:t>
            </w:r>
            <w:r>
              <w:rPr>
                <w:rFonts w:eastAsia="Times New Roman" w:cs="Times New Roman"/>
                <w:color w:val="000000"/>
                <w:kern w:val="0"/>
                <w:sz w:val="18"/>
                <w:szCs w:val="24"/>
                <w:lang w:eastAsia="lt-LT"/>
                <w14:ligatures w14:val="none"/>
              </w:rPr>
              <w:t>ONO SIMONO GAUDĖŠIAUS GIMNAZIJA</w:t>
            </w:r>
          </w:p>
        </w:tc>
      </w:tr>
      <w:tr w:rsidR="00B540B4" w:rsidRPr="005A32BE" w14:paraId="5C107F9E" w14:textId="77777777" w:rsidTr="00FD6916">
        <w:trPr>
          <w:trHeight w:val="600"/>
        </w:trPr>
        <w:tc>
          <w:tcPr>
            <w:tcW w:w="280" w:type="pct"/>
            <w:vMerge/>
            <w:tcBorders>
              <w:left w:val="single" w:sz="4" w:space="0" w:color="auto"/>
              <w:bottom w:val="single" w:sz="4" w:space="0" w:color="auto"/>
              <w:right w:val="single" w:sz="4" w:space="0" w:color="auto"/>
            </w:tcBorders>
            <w:vAlign w:val="center"/>
          </w:tcPr>
          <w:p w14:paraId="0E064D6B" w14:textId="77777777" w:rsidR="00B540B4" w:rsidRDefault="00B540B4" w:rsidP="00FD6916">
            <w:pPr>
              <w:jc w:val="center"/>
              <w:rPr>
                <w:rFonts w:eastAsia="Times New Roman" w:cs="Times New Roman"/>
                <w:color w:val="000000"/>
                <w:kern w:val="0"/>
                <w:szCs w:val="24"/>
                <w:lang w:eastAsia="lt-LT"/>
                <w14:ligatures w14:val="none"/>
              </w:rPr>
            </w:pPr>
          </w:p>
        </w:tc>
        <w:tc>
          <w:tcPr>
            <w:tcW w:w="710" w:type="pct"/>
            <w:vMerge/>
            <w:tcBorders>
              <w:left w:val="single" w:sz="4" w:space="0" w:color="auto"/>
              <w:bottom w:val="single" w:sz="4" w:space="0" w:color="auto"/>
              <w:right w:val="single" w:sz="4" w:space="0" w:color="auto"/>
            </w:tcBorders>
            <w:shd w:val="clear" w:color="auto" w:fill="auto"/>
            <w:vAlign w:val="center"/>
          </w:tcPr>
          <w:p w14:paraId="22D4C130" w14:textId="77777777" w:rsidR="00B540B4" w:rsidRPr="00A17A15" w:rsidRDefault="00B540B4" w:rsidP="00FD6916">
            <w:pPr>
              <w:rPr>
                <w:rFonts w:eastAsia="Times New Roman" w:cs="Times New Roman"/>
                <w:color w:val="000000"/>
                <w:kern w:val="0"/>
                <w:szCs w:val="24"/>
                <w:lang w:eastAsia="lt-LT"/>
                <w14:ligatures w14:val="none"/>
              </w:rPr>
            </w:pP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57041492" w14:textId="77777777" w:rsidR="00B540B4" w:rsidRPr="004F3973" w:rsidRDefault="00B540B4" w:rsidP="00FD6916">
            <w:pPr>
              <w:jc w:val="center"/>
              <w:rPr>
                <w:rFonts w:cs="Times New Roman"/>
                <w:color w:val="000000"/>
                <w:szCs w:val="24"/>
              </w:rPr>
            </w:pPr>
            <w:r>
              <w:rPr>
                <w:rFonts w:cs="Times New Roman"/>
                <w:color w:val="000000"/>
                <w:szCs w:val="24"/>
              </w:rPr>
              <w:t>6</w:t>
            </w:r>
          </w:p>
        </w:tc>
        <w:tc>
          <w:tcPr>
            <w:tcW w:w="1312" w:type="pct"/>
            <w:tcBorders>
              <w:top w:val="single" w:sz="4" w:space="0" w:color="auto"/>
              <w:left w:val="single" w:sz="4" w:space="0" w:color="auto"/>
              <w:bottom w:val="single" w:sz="4" w:space="0" w:color="auto"/>
              <w:right w:val="single" w:sz="4" w:space="0" w:color="auto"/>
            </w:tcBorders>
            <w:shd w:val="clear" w:color="auto" w:fill="auto"/>
          </w:tcPr>
          <w:p w14:paraId="5295FF7A" w14:textId="77777777" w:rsidR="00B540B4" w:rsidRPr="00AD48EF" w:rsidRDefault="00B540B4" w:rsidP="00FD6916">
            <w:pPr>
              <w:jc w:val="both"/>
              <w:rPr>
                <w:rFonts w:eastAsia="Times New Roman" w:cs="Times New Roman"/>
                <w:color w:val="000000"/>
                <w:kern w:val="0"/>
                <w:szCs w:val="24"/>
                <w:lang w:eastAsia="lt-LT"/>
                <w14:ligatures w14:val="none"/>
              </w:rPr>
            </w:pPr>
            <w:r w:rsidRPr="000D120A">
              <w:rPr>
                <w:rFonts w:eastAsia="Times New Roman" w:cs="Times New Roman"/>
                <w:color w:val="000000"/>
                <w:kern w:val="0"/>
                <w:szCs w:val="24"/>
                <w:lang w:eastAsia="lt-LT"/>
                <w14:ligatures w14:val="none"/>
              </w:rPr>
              <w:t>Stalo matmenys (ilgis x plotis x aukštis) 1200x600x780 mm ± 10 mm. Stalviršis pagamintas iš vientisos fenolio dervos plokštės. Stalviršis mechaniškai ir chemiškai atsparus</w:t>
            </w:r>
            <w:r w:rsidRPr="000D120A">
              <w:rPr>
                <w:rFonts w:eastAsia="Times New Roman" w:cs="Times New Roman"/>
                <w:color w:val="FF0000"/>
                <w:kern w:val="0"/>
                <w:szCs w:val="24"/>
                <w:lang w:eastAsia="lt-LT"/>
                <w14:ligatures w14:val="none"/>
              </w:rPr>
              <w:t xml:space="preserve"> </w:t>
            </w:r>
            <w:r w:rsidRPr="000D120A">
              <w:rPr>
                <w:rFonts w:eastAsia="Times New Roman" w:cs="Times New Roman"/>
                <w:kern w:val="0"/>
                <w:szCs w:val="24"/>
                <w:lang w:eastAsia="lt-LT"/>
                <w14:ligatures w14:val="none"/>
              </w:rPr>
              <w:t xml:space="preserve">daugumai cheminių medžiagų, </w:t>
            </w:r>
            <w:r w:rsidRPr="000D120A">
              <w:rPr>
                <w:rFonts w:eastAsia="Times New Roman" w:cs="Times New Roman"/>
                <w:color w:val="000000"/>
                <w:kern w:val="0"/>
                <w:szCs w:val="24"/>
                <w:lang w:eastAsia="lt-LT"/>
                <w14:ligatures w14:val="none"/>
              </w:rPr>
              <w:t xml:space="preserve">naudojamų laboratorijose. Stalviršio storis 12,7 mm ±2 mm. Stalo kojos pagamintos iš aliuminio trapecijos profilio, kurio matmenys </w:t>
            </w:r>
            <w:r w:rsidRPr="000D120A">
              <w:rPr>
                <w:rFonts w:eastAsia="Times New Roman" w:cs="Times New Roman"/>
                <w:kern w:val="0"/>
                <w:szCs w:val="24"/>
                <w:lang w:eastAsia="lt-LT"/>
                <w14:ligatures w14:val="none"/>
              </w:rPr>
              <w:t xml:space="preserve">(ilgis x </w:t>
            </w:r>
            <w:r w:rsidRPr="000D120A">
              <w:rPr>
                <w:rFonts w:eastAsia="Times New Roman" w:cs="Times New Roman"/>
                <w:kern w:val="0"/>
                <w:szCs w:val="24"/>
                <w:lang w:eastAsia="lt-LT"/>
                <w14:ligatures w14:val="none"/>
              </w:rPr>
              <w:lastRenderedPageBreak/>
              <w:t xml:space="preserve">plotis) </w:t>
            </w:r>
            <w:r w:rsidRPr="000D120A">
              <w:rPr>
                <w:rFonts w:eastAsia="Times New Roman" w:cs="Times New Roman"/>
                <w:color w:val="000000"/>
                <w:kern w:val="0"/>
                <w:szCs w:val="24"/>
                <w:lang w:eastAsia="lt-LT"/>
                <w14:ligatures w14:val="none"/>
              </w:rPr>
              <w:t>102x50 mm ± 2 mm,  jos padengtos chemiškai atspariais milteliniais dažais. Rėmas pagamintas iš ne plonesnio kaip 1,2 mm aukštos kokybės aliuminio. Stalo kojos su plastikiniais reguliuojamais padais. Stalviršio spalva mėlyna. Stalas turi turėti EN 13150 sertifikatą.</w:t>
            </w:r>
          </w:p>
        </w:tc>
        <w:tc>
          <w:tcPr>
            <w:tcW w:w="1168" w:type="pct"/>
            <w:tcBorders>
              <w:top w:val="single" w:sz="4" w:space="0" w:color="auto"/>
              <w:left w:val="single" w:sz="4" w:space="0" w:color="auto"/>
              <w:bottom w:val="single" w:sz="4" w:space="0" w:color="auto"/>
              <w:right w:val="single" w:sz="4" w:space="0" w:color="auto"/>
            </w:tcBorders>
          </w:tcPr>
          <w:p w14:paraId="5F76CE60" w14:textId="77777777" w:rsidR="00B540B4" w:rsidRPr="00A17A15" w:rsidRDefault="00B540B4" w:rsidP="00FD6916">
            <w:pPr>
              <w:jc w:val="center"/>
              <w:rPr>
                <w:rFonts w:eastAsia="Times New Roman" w:cs="Times New Roman"/>
                <w:color w:val="000000"/>
                <w:kern w:val="0"/>
                <w:szCs w:val="24"/>
                <w:lang w:eastAsia="lt-LT"/>
                <w14:ligatures w14:val="none"/>
              </w:rPr>
            </w:pPr>
          </w:p>
        </w:tc>
        <w:tc>
          <w:tcPr>
            <w:tcW w:w="1167" w:type="pct"/>
            <w:tcBorders>
              <w:top w:val="single" w:sz="4" w:space="0" w:color="auto"/>
              <w:left w:val="single" w:sz="4" w:space="0" w:color="auto"/>
              <w:bottom w:val="single" w:sz="4" w:space="0" w:color="auto"/>
              <w:right w:val="single" w:sz="4" w:space="0" w:color="auto"/>
            </w:tcBorders>
            <w:vAlign w:val="center"/>
          </w:tcPr>
          <w:p w14:paraId="6BD817A8" w14:textId="77777777" w:rsidR="00B540B4" w:rsidRPr="005A32BE" w:rsidRDefault="00B540B4" w:rsidP="00FD6916">
            <w:pPr>
              <w:jc w:val="center"/>
              <w:rPr>
                <w:rFonts w:eastAsia="Times New Roman" w:cs="Times New Roman"/>
                <w:color w:val="000000"/>
                <w:kern w:val="0"/>
                <w:sz w:val="18"/>
                <w:szCs w:val="24"/>
                <w:lang w:eastAsia="lt-LT"/>
                <w14:ligatures w14:val="none"/>
              </w:rPr>
            </w:pPr>
            <w:r w:rsidRPr="005A32BE">
              <w:rPr>
                <w:rFonts w:eastAsia="Times New Roman" w:cs="Times New Roman"/>
                <w:color w:val="000000"/>
                <w:kern w:val="0"/>
                <w:sz w:val="18"/>
                <w:szCs w:val="24"/>
                <w:lang w:eastAsia="lt-LT"/>
                <w14:ligatures w14:val="none"/>
              </w:rPr>
              <w:t>ŠILALĖS RAJONO PAJŪRIO</w:t>
            </w:r>
            <w:r>
              <w:rPr>
                <w:rFonts w:eastAsia="Times New Roman" w:cs="Times New Roman"/>
                <w:color w:val="000000"/>
                <w:kern w:val="0"/>
                <w:sz w:val="18"/>
                <w:szCs w:val="24"/>
                <w:lang w:eastAsia="lt-LT"/>
                <w14:ligatures w14:val="none"/>
              </w:rPr>
              <w:t xml:space="preserve"> STANISLOVO BIRŽIŠKIO GIMNAZIJA</w:t>
            </w:r>
          </w:p>
        </w:tc>
      </w:tr>
      <w:tr w:rsidR="00B540B4" w:rsidRPr="00A17A15" w14:paraId="697F66D3" w14:textId="77777777" w:rsidTr="00FD6916">
        <w:trPr>
          <w:trHeight w:val="600"/>
        </w:trPr>
        <w:tc>
          <w:tcPr>
            <w:tcW w:w="280" w:type="pct"/>
            <w:tcBorders>
              <w:top w:val="single" w:sz="4" w:space="0" w:color="auto"/>
              <w:left w:val="single" w:sz="4" w:space="0" w:color="auto"/>
              <w:bottom w:val="single" w:sz="4" w:space="0" w:color="auto"/>
              <w:right w:val="single" w:sz="4" w:space="0" w:color="auto"/>
            </w:tcBorders>
            <w:vAlign w:val="center"/>
          </w:tcPr>
          <w:p w14:paraId="7FFCA656" w14:textId="77777777" w:rsidR="00B540B4" w:rsidRPr="00A17A15" w:rsidRDefault="00B540B4" w:rsidP="00FD6916">
            <w:pPr>
              <w:jc w:val="center"/>
              <w:rPr>
                <w:rFonts w:eastAsia="Times New Roman" w:cs="Times New Roman"/>
                <w:color w:val="000000"/>
                <w:kern w:val="0"/>
                <w:szCs w:val="24"/>
                <w:lang w:eastAsia="lt-LT"/>
                <w14:ligatures w14:val="none"/>
              </w:rPr>
            </w:pPr>
            <w:r>
              <w:rPr>
                <w:rFonts w:eastAsia="Times New Roman" w:cs="Times New Roman"/>
                <w:color w:val="000000"/>
                <w:kern w:val="0"/>
                <w:szCs w:val="24"/>
                <w:lang w:eastAsia="lt-LT"/>
                <w14:ligatures w14:val="none"/>
              </w:rPr>
              <w:t>2.</w:t>
            </w:r>
          </w:p>
        </w:tc>
        <w:tc>
          <w:tcPr>
            <w:tcW w:w="710" w:type="pct"/>
            <w:vMerge w:val="restart"/>
            <w:tcBorders>
              <w:top w:val="nil"/>
              <w:left w:val="single" w:sz="4" w:space="0" w:color="auto"/>
              <w:right w:val="single" w:sz="4" w:space="0" w:color="auto"/>
            </w:tcBorders>
            <w:shd w:val="clear" w:color="auto" w:fill="auto"/>
            <w:vAlign w:val="center"/>
          </w:tcPr>
          <w:p w14:paraId="1A863E8F" w14:textId="77777777" w:rsidR="00B540B4" w:rsidRDefault="00B540B4" w:rsidP="00FD6916">
            <w:pPr>
              <w:rPr>
                <w:rFonts w:eastAsia="Times New Roman" w:cs="Times New Roman"/>
                <w:color w:val="000000"/>
                <w:kern w:val="0"/>
                <w:szCs w:val="24"/>
                <w:lang w:eastAsia="lt-LT"/>
                <w14:ligatures w14:val="none"/>
              </w:rPr>
            </w:pPr>
          </w:p>
          <w:p w14:paraId="2B1ABD9B" w14:textId="77777777" w:rsidR="00B540B4" w:rsidRDefault="00B540B4" w:rsidP="00FD6916">
            <w:pPr>
              <w:rPr>
                <w:rFonts w:eastAsia="Times New Roman" w:cs="Times New Roman"/>
                <w:color w:val="000000"/>
                <w:kern w:val="0"/>
                <w:szCs w:val="24"/>
                <w:lang w:eastAsia="lt-LT"/>
                <w14:ligatures w14:val="none"/>
              </w:rPr>
            </w:pPr>
          </w:p>
          <w:p w14:paraId="3BE8ABFD" w14:textId="77777777" w:rsidR="00B540B4" w:rsidRDefault="00B540B4" w:rsidP="00FD6916">
            <w:pPr>
              <w:rPr>
                <w:rFonts w:eastAsia="Times New Roman" w:cs="Times New Roman"/>
                <w:color w:val="000000"/>
                <w:kern w:val="0"/>
                <w:szCs w:val="24"/>
                <w:lang w:eastAsia="lt-LT"/>
                <w14:ligatures w14:val="none"/>
              </w:rPr>
            </w:pPr>
          </w:p>
          <w:p w14:paraId="681AEA17" w14:textId="77777777" w:rsidR="00B540B4" w:rsidRDefault="00B540B4" w:rsidP="00FD6916">
            <w:pPr>
              <w:rPr>
                <w:rFonts w:eastAsia="Times New Roman" w:cs="Times New Roman"/>
                <w:color w:val="000000"/>
                <w:kern w:val="0"/>
                <w:szCs w:val="24"/>
                <w:lang w:eastAsia="lt-LT"/>
                <w14:ligatures w14:val="none"/>
              </w:rPr>
            </w:pPr>
          </w:p>
          <w:p w14:paraId="6B9364BF" w14:textId="77777777" w:rsidR="00B540B4" w:rsidRDefault="00B540B4" w:rsidP="00FD6916">
            <w:pPr>
              <w:rPr>
                <w:rFonts w:eastAsia="Times New Roman" w:cs="Times New Roman"/>
                <w:color w:val="000000"/>
                <w:kern w:val="0"/>
                <w:szCs w:val="24"/>
                <w:lang w:eastAsia="lt-LT"/>
                <w14:ligatures w14:val="none"/>
              </w:rPr>
            </w:pPr>
          </w:p>
          <w:p w14:paraId="108CDEE9" w14:textId="77777777" w:rsidR="00B540B4" w:rsidRDefault="00B540B4" w:rsidP="00FD6916">
            <w:pPr>
              <w:rPr>
                <w:rFonts w:eastAsia="Times New Roman" w:cs="Times New Roman"/>
                <w:color w:val="000000"/>
                <w:kern w:val="0"/>
                <w:szCs w:val="24"/>
                <w:lang w:eastAsia="lt-LT"/>
                <w14:ligatures w14:val="none"/>
              </w:rPr>
            </w:pPr>
          </w:p>
          <w:p w14:paraId="07505D4D" w14:textId="77777777" w:rsidR="00B540B4" w:rsidRDefault="00B540B4" w:rsidP="00FD6916">
            <w:pPr>
              <w:rPr>
                <w:rFonts w:eastAsia="Times New Roman" w:cs="Times New Roman"/>
                <w:color w:val="000000"/>
                <w:kern w:val="0"/>
                <w:szCs w:val="24"/>
                <w:lang w:eastAsia="lt-LT"/>
                <w14:ligatures w14:val="none"/>
              </w:rPr>
            </w:pPr>
          </w:p>
          <w:p w14:paraId="3117FF7B" w14:textId="77777777" w:rsidR="00B540B4" w:rsidRDefault="00B540B4" w:rsidP="00FD6916">
            <w:pPr>
              <w:rPr>
                <w:rFonts w:eastAsia="Times New Roman" w:cs="Times New Roman"/>
                <w:color w:val="000000"/>
                <w:kern w:val="0"/>
                <w:szCs w:val="24"/>
                <w:lang w:eastAsia="lt-LT"/>
                <w14:ligatures w14:val="none"/>
              </w:rPr>
            </w:pPr>
          </w:p>
          <w:p w14:paraId="00B0E77B" w14:textId="77777777" w:rsidR="00B540B4" w:rsidRDefault="00B540B4" w:rsidP="00FD6916">
            <w:pPr>
              <w:rPr>
                <w:rFonts w:eastAsia="Times New Roman" w:cs="Times New Roman"/>
                <w:color w:val="000000"/>
                <w:kern w:val="0"/>
                <w:szCs w:val="24"/>
                <w:lang w:eastAsia="lt-LT"/>
                <w14:ligatures w14:val="none"/>
              </w:rPr>
            </w:pPr>
          </w:p>
          <w:p w14:paraId="1DAD0C56" w14:textId="77777777" w:rsidR="00B540B4" w:rsidRDefault="00B540B4" w:rsidP="00FD6916">
            <w:pPr>
              <w:rPr>
                <w:rFonts w:eastAsia="Times New Roman" w:cs="Times New Roman"/>
                <w:color w:val="000000"/>
                <w:kern w:val="0"/>
                <w:szCs w:val="24"/>
                <w:lang w:eastAsia="lt-LT"/>
                <w14:ligatures w14:val="none"/>
              </w:rPr>
            </w:pPr>
          </w:p>
          <w:p w14:paraId="12BF10FE" w14:textId="77777777" w:rsidR="00B540B4" w:rsidRDefault="00B540B4" w:rsidP="00FD6916">
            <w:pPr>
              <w:rPr>
                <w:rFonts w:eastAsia="Times New Roman" w:cs="Times New Roman"/>
                <w:color w:val="000000"/>
                <w:kern w:val="0"/>
                <w:szCs w:val="24"/>
                <w:lang w:eastAsia="lt-LT"/>
                <w14:ligatures w14:val="none"/>
              </w:rPr>
            </w:pPr>
          </w:p>
          <w:p w14:paraId="46FBA5C5" w14:textId="77777777" w:rsidR="00B540B4" w:rsidRDefault="00B540B4" w:rsidP="00FD6916">
            <w:pPr>
              <w:rPr>
                <w:rFonts w:eastAsia="Times New Roman" w:cs="Times New Roman"/>
                <w:color w:val="000000"/>
                <w:kern w:val="0"/>
                <w:szCs w:val="24"/>
                <w:lang w:eastAsia="lt-LT"/>
                <w14:ligatures w14:val="none"/>
              </w:rPr>
            </w:pPr>
          </w:p>
          <w:p w14:paraId="3F134F52" w14:textId="77777777" w:rsidR="00B540B4" w:rsidRPr="00A17A15" w:rsidRDefault="00B540B4" w:rsidP="00FD6916">
            <w:pPr>
              <w:rPr>
                <w:rFonts w:eastAsia="Times New Roman" w:cs="Times New Roman"/>
                <w:color w:val="000000"/>
                <w:kern w:val="0"/>
                <w:szCs w:val="24"/>
                <w:lang w:eastAsia="lt-LT"/>
                <w14:ligatures w14:val="none"/>
              </w:rPr>
            </w:pPr>
            <w:r w:rsidRPr="00A17A15">
              <w:rPr>
                <w:rFonts w:eastAsia="Times New Roman" w:cs="Times New Roman"/>
                <w:color w:val="000000"/>
                <w:kern w:val="0"/>
                <w:szCs w:val="24"/>
                <w:lang w:eastAsia="lt-LT"/>
                <w14:ligatures w14:val="none"/>
              </w:rPr>
              <w:t xml:space="preserve">Laboratorinis mokytojo stalas </w:t>
            </w:r>
          </w:p>
        </w:tc>
        <w:tc>
          <w:tcPr>
            <w:tcW w:w="363" w:type="pct"/>
            <w:tcBorders>
              <w:top w:val="nil"/>
              <w:left w:val="single" w:sz="4" w:space="0" w:color="auto"/>
              <w:bottom w:val="single" w:sz="4" w:space="0" w:color="auto"/>
              <w:right w:val="single" w:sz="4" w:space="0" w:color="auto"/>
            </w:tcBorders>
            <w:shd w:val="clear" w:color="auto" w:fill="auto"/>
            <w:vAlign w:val="center"/>
          </w:tcPr>
          <w:p w14:paraId="62D6C95D" w14:textId="77777777" w:rsidR="00B540B4" w:rsidRPr="004F3973" w:rsidRDefault="00B540B4" w:rsidP="00FD6916">
            <w:pPr>
              <w:jc w:val="center"/>
              <w:rPr>
                <w:rFonts w:eastAsia="Times New Roman" w:cs="Times New Roman"/>
                <w:color w:val="000000"/>
                <w:kern w:val="0"/>
                <w:szCs w:val="24"/>
                <w:lang w:eastAsia="lt-LT"/>
                <w14:ligatures w14:val="none"/>
              </w:rPr>
            </w:pPr>
            <w:r w:rsidRPr="004F3973">
              <w:rPr>
                <w:rFonts w:cs="Times New Roman"/>
                <w:color w:val="000000"/>
                <w:szCs w:val="24"/>
              </w:rPr>
              <w:t>1</w:t>
            </w:r>
          </w:p>
        </w:tc>
        <w:tc>
          <w:tcPr>
            <w:tcW w:w="1312" w:type="pct"/>
            <w:tcBorders>
              <w:top w:val="nil"/>
              <w:left w:val="single" w:sz="4" w:space="0" w:color="auto"/>
              <w:bottom w:val="single" w:sz="4" w:space="0" w:color="auto"/>
              <w:right w:val="single" w:sz="4" w:space="0" w:color="auto"/>
            </w:tcBorders>
            <w:shd w:val="clear" w:color="auto" w:fill="auto"/>
          </w:tcPr>
          <w:p w14:paraId="64F7E70D" w14:textId="77777777" w:rsidR="00B540B4" w:rsidRPr="00A17A15" w:rsidRDefault="00B540B4" w:rsidP="00FD6916">
            <w:pPr>
              <w:jc w:val="both"/>
              <w:rPr>
                <w:rFonts w:eastAsia="Times New Roman" w:cs="Times New Roman"/>
                <w:color w:val="000000"/>
                <w:kern w:val="0"/>
                <w:szCs w:val="24"/>
                <w:lang w:eastAsia="lt-LT"/>
                <w14:ligatures w14:val="none"/>
              </w:rPr>
            </w:pPr>
            <w:r w:rsidRPr="00AD48EF">
              <w:rPr>
                <w:rFonts w:eastAsia="Times New Roman" w:cs="Times New Roman"/>
                <w:color w:val="000000"/>
                <w:kern w:val="0"/>
                <w:szCs w:val="24"/>
                <w:lang w:eastAsia="lt-LT"/>
                <w14:ligatures w14:val="none"/>
              </w:rPr>
              <w:t xml:space="preserve">Stalo matmenys (ilgis x plotis x aukštis) 2400x600x850 mm ± 10 mm. Stalviršis pagamintas iš chemiškai atsparios fenolio plokštės, kurios storis  ne mažesnis kaip 12,7 mm. Per visą perimetrą stalviršis sutvirtintas MDF plokštės juostomis, kurių storis ne mažesnis kaip 12,7 mm. Stalviršio kampai užapvalinti. Stalviršio spalva šviesiai mėlyna. Stalo šonai, spintelės ir stalčiai pagaminti iš melaminu padengtos medžio drožlių plokštės, kurios storis 16 mm ±1 mm. Briaunos apdengtos ne mažiau kaip 5 mm PVC danga. Stalčių fasadinė dalis ir spintelių durelės pagamintos iš melaminu padengtos medžio drožlių plokštės, kurios storis 16mm ±1 mm.  Stalčių fasadinės dalies ir spintelių durelių briaunos aplietos ne mažesne kaip 5 mm ±1 mm polipropileno danga šviesiai mėlynos spalvos. Stalo kojelės metalinės reguliuojamo aukščio su plastikiniais padais. Stalas sudarytas iš 11 dalių, iš kurių  ne mažiau kaip 8 – stalčiai (vienas iš jų </w:t>
            </w:r>
            <w:r w:rsidRPr="00AD48EF">
              <w:rPr>
                <w:rFonts w:eastAsia="Times New Roman" w:cs="Times New Roman"/>
                <w:color w:val="000000"/>
                <w:kern w:val="0"/>
                <w:szCs w:val="24"/>
                <w:lang w:eastAsia="lt-LT"/>
                <w14:ligatures w14:val="none"/>
              </w:rPr>
              <w:lastRenderedPageBreak/>
              <w:t xml:space="preserve">skirtas kompiuterio klaviatūrai) bei trys spintelės su varstomomis durelėmis. Spintelių durelės turi galimybę pagal poreikį keisti varstymo pusę. Stalas turi turėti EN 13150 sertifikatą. </w:t>
            </w:r>
          </w:p>
        </w:tc>
        <w:tc>
          <w:tcPr>
            <w:tcW w:w="1168" w:type="pct"/>
            <w:tcBorders>
              <w:top w:val="single" w:sz="4" w:space="0" w:color="auto"/>
              <w:left w:val="single" w:sz="4" w:space="0" w:color="auto"/>
              <w:bottom w:val="single" w:sz="4" w:space="0" w:color="auto"/>
              <w:right w:val="single" w:sz="4" w:space="0" w:color="auto"/>
            </w:tcBorders>
          </w:tcPr>
          <w:p w14:paraId="1567B7A4" w14:textId="77777777" w:rsidR="00B540B4" w:rsidRPr="00A17A15" w:rsidRDefault="00B540B4" w:rsidP="00FD6916">
            <w:pPr>
              <w:jc w:val="center"/>
              <w:rPr>
                <w:rFonts w:eastAsia="Times New Roman" w:cs="Times New Roman"/>
                <w:color w:val="000000"/>
                <w:kern w:val="0"/>
                <w:szCs w:val="24"/>
                <w:lang w:eastAsia="lt-LT"/>
                <w14:ligatures w14:val="none"/>
              </w:rPr>
            </w:pPr>
          </w:p>
        </w:tc>
        <w:tc>
          <w:tcPr>
            <w:tcW w:w="1167" w:type="pct"/>
            <w:tcBorders>
              <w:top w:val="single" w:sz="4" w:space="0" w:color="auto"/>
              <w:left w:val="single" w:sz="4" w:space="0" w:color="auto"/>
              <w:bottom w:val="single" w:sz="4" w:space="0" w:color="auto"/>
              <w:right w:val="single" w:sz="4" w:space="0" w:color="auto"/>
            </w:tcBorders>
          </w:tcPr>
          <w:p w14:paraId="46FCC0DB" w14:textId="77777777" w:rsidR="00B540B4" w:rsidRPr="00A17A15" w:rsidRDefault="00B540B4" w:rsidP="00FD6916">
            <w:pPr>
              <w:jc w:val="center"/>
              <w:rPr>
                <w:rFonts w:eastAsia="Times New Roman" w:cs="Times New Roman"/>
                <w:color w:val="000000"/>
                <w:kern w:val="0"/>
                <w:szCs w:val="24"/>
                <w:lang w:eastAsia="lt-LT"/>
                <w14:ligatures w14:val="none"/>
              </w:rPr>
            </w:pPr>
            <w:r w:rsidRPr="005A32BE">
              <w:rPr>
                <w:rFonts w:eastAsia="Times New Roman" w:cs="Times New Roman"/>
                <w:color w:val="000000"/>
                <w:kern w:val="0"/>
                <w:sz w:val="18"/>
                <w:szCs w:val="24"/>
                <w:lang w:eastAsia="lt-LT"/>
                <w14:ligatures w14:val="none"/>
              </w:rPr>
              <w:t>ŠILALĖS RAJ</w:t>
            </w:r>
            <w:r>
              <w:rPr>
                <w:rFonts w:eastAsia="Times New Roman" w:cs="Times New Roman"/>
                <w:color w:val="000000"/>
                <w:kern w:val="0"/>
                <w:sz w:val="18"/>
                <w:szCs w:val="24"/>
                <w:lang w:eastAsia="lt-LT"/>
                <w14:ligatures w14:val="none"/>
              </w:rPr>
              <w:t>ONO SIMONO GAUDĖŠIAUS GIMNAZIJA</w:t>
            </w:r>
          </w:p>
        </w:tc>
      </w:tr>
      <w:tr w:rsidR="00B540B4" w:rsidRPr="00A17A15" w14:paraId="5659163E" w14:textId="77777777" w:rsidTr="00FD6916">
        <w:trPr>
          <w:trHeight w:val="600"/>
        </w:trPr>
        <w:tc>
          <w:tcPr>
            <w:tcW w:w="280" w:type="pct"/>
            <w:vMerge w:val="restart"/>
            <w:tcBorders>
              <w:top w:val="single" w:sz="4" w:space="0" w:color="auto"/>
              <w:left w:val="single" w:sz="4" w:space="0" w:color="auto"/>
              <w:right w:val="single" w:sz="4" w:space="0" w:color="auto"/>
            </w:tcBorders>
            <w:vAlign w:val="center"/>
          </w:tcPr>
          <w:p w14:paraId="5798A19D" w14:textId="77777777" w:rsidR="00B540B4" w:rsidRDefault="00B540B4" w:rsidP="00FD6916">
            <w:pPr>
              <w:jc w:val="center"/>
              <w:rPr>
                <w:rFonts w:eastAsia="Times New Roman" w:cs="Times New Roman"/>
                <w:color w:val="000000"/>
                <w:kern w:val="0"/>
                <w:szCs w:val="24"/>
                <w:lang w:eastAsia="lt-LT"/>
                <w14:ligatures w14:val="none"/>
              </w:rPr>
            </w:pPr>
            <w:r>
              <w:rPr>
                <w:rFonts w:eastAsia="Times New Roman" w:cs="Times New Roman"/>
                <w:color w:val="000000"/>
                <w:kern w:val="0"/>
                <w:szCs w:val="24"/>
                <w:lang w:eastAsia="lt-LT"/>
                <w14:ligatures w14:val="none"/>
              </w:rPr>
              <w:t>3.</w:t>
            </w:r>
          </w:p>
        </w:tc>
        <w:tc>
          <w:tcPr>
            <w:tcW w:w="710" w:type="pct"/>
            <w:vMerge/>
            <w:tcBorders>
              <w:left w:val="single" w:sz="4" w:space="0" w:color="auto"/>
              <w:bottom w:val="single" w:sz="4" w:space="0" w:color="auto"/>
              <w:right w:val="single" w:sz="4" w:space="0" w:color="auto"/>
            </w:tcBorders>
            <w:shd w:val="clear" w:color="auto" w:fill="auto"/>
            <w:vAlign w:val="center"/>
          </w:tcPr>
          <w:p w14:paraId="157CF2A2" w14:textId="77777777" w:rsidR="00B540B4" w:rsidRPr="00A17A15" w:rsidRDefault="00B540B4" w:rsidP="00FD6916">
            <w:pPr>
              <w:rPr>
                <w:rFonts w:eastAsia="Times New Roman" w:cs="Times New Roman"/>
                <w:color w:val="000000"/>
                <w:kern w:val="0"/>
                <w:szCs w:val="24"/>
                <w:lang w:eastAsia="lt-LT"/>
                <w14:ligatures w14:val="none"/>
              </w:rPr>
            </w:pPr>
          </w:p>
        </w:tc>
        <w:tc>
          <w:tcPr>
            <w:tcW w:w="363" w:type="pct"/>
            <w:tcBorders>
              <w:top w:val="nil"/>
              <w:left w:val="single" w:sz="4" w:space="0" w:color="auto"/>
              <w:bottom w:val="single" w:sz="4" w:space="0" w:color="auto"/>
              <w:right w:val="single" w:sz="4" w:space="0" w:color="auto"/>
            </w:tcBorders>
            <w:shd w:val="clear" w:color="auto" w:fill="auto"/>
            <w:vAlign w:val="center"/>
          </w:tcPr>
          <w:p w14:paraId="7574E838" w14:textId="77777777" w:rsidR="00B540B4" w:rsidRPr="004F3973" w:rsidRDefault="00B540B4" w:rsidP="00FD6916">
            <w:pPr>
              <w:jc w:val="center"/>
              <w:rPr>
                <w:rFonts w:cs="Times New Roman"/>
                <w:color w:val="000000"/>
                <w:szCs w:val="24"/>
              </w:rPr>
            </w:pPr>
            <w:r>
              <w:rPr>
                <w:rFonts w:cs="Times New Roman"/>
                <w:color w:val="000000"/>
                <w:szCs w:val="24"/>
              </w:rPr>
              <w:t>1</w:t>
            </w:r>
          </w:p>
        </w:tc>
        <w:tc>
          <w:tcPr>
            <w:tcW w:w="1312" w:type="pct"/>
            <w:tcBorders>
              <w:top w:val="nil"/>
              <w:left w:val="single" w:sz="4" w:space="0" w:color="auto"/>
              <w:bottom w:val="single" w:sz="4" w:space="0" w:color="auto"/>
              <w:right w:val="single" w:sz="4" w:space="0" w:color="auto"/>
            </w:tcBorders>
            <w:shd w:val="clear" w:color="auto" w:fill="auto"/>
          </w:tcPr>
          <w:p w14:paraId="20FDB577" w14:textId="77777777" w:rsidR="00B540B4" w:rsidRPr="00AD48EF" w:rsidRDefault="00B540B4" w:rsidP="00FD6916">
            <w:pPr>
              <w:jc w:val="both"/>
              <w:rPr>
                <w:rFonts w:eastAsia="Times New Roman" w:cs="Times New Roman"/>
                <w:color w:val="000000"/>
                <w:kern w:val="0"/>
                <w:szCs w:val="24"/>
                <w:lang w:eastAsia="lt-LT"/>
                <w14:ligatures w14:val="none"/>
              </w:rPr>
            </w:pPr>
            <w:r w:rsidRPr="000D120A">
              <w:rPr>
                <w:rFonts w:eastAsia="Times New Roman" w:cs="Times New Roman"/>
                <w:color w:val="000000"/>
                <w:kern w:val="0"/>
                <w:szCs w:val="24"/>
                <w:lang w:eastAsia="lt-LT"/>
                <w14:ligatures w14:val="none"/>
              </w:rPr>
              <w:t xml:space="preserve">Stalo matmenys (ilgis x plotis x aukštis) 2400x600x850 mm ± 10 mm. Stalviršis pagamintas iš chemiškai atsparios fenolio plokštės, kurios storis  ne mažesnis kaip 12,7 mm. Per visą perimetrą stalviršis sutvirtintas MDF plokštės juostomis, kurių storis ne mažesnis kaip 12,7 mm. Stalviršio kampai užapvalinti. Stalviršio spalva šviesiai mėlyna. Stalo šonai, spintelės ir stalčiai pagaminti iš </w:t>
            </w:r>
            <w:r w:rsidRPr="000D120A">
              <w:rPr>
                <w:rFonts w:eastAsia="Times New Roman" w:cs="Times New Roman"/>
                <w:kern w:val="0"/>
                <w:szCs w:val="24"/>
                <w:lang w:eastAsia="lt-LT"/>
                <w14:ligatures w14:val="none"/>
              </w:rPr>
              <w:t xml:space="preserve">melaminu </w:t>
            </w:r>
            <w:r w:rsidRPr="000D120A">
              <w:rPr>
                <w:rFonts w:eastAsia="Times New Roman" w:cs="Times New Roman"/>
                <w:color w:val="000000"/>
                <w:kern w:val="0"/>
                <w:szCs w:val="24"/>
                <w:lang w:eastAsia="lt-LT"/>
                <w14:ligatures w14:val="none"/>
              </w:rPr>
              <w:t>padengtos medžio drožlių plokštės, kurios storis 16 mm ±1 mm. Briaunos apdengtos ne mažiau kaip 5 mm PVC danga. Stalčių fasadinė dalis ir spintelių durelės pagamintos iš melaminu padengtos medžio drožlių plokštės, kurios storis 16mm ±1 mm.  Stalčių fasadinės dalies ir spintelių durelių briaunos aplietos ne mažesne kaip 5 mm ±1 mm polipropileno danga šviesiai mėlynos spalvos. Stalo kojelės metalinės reguliuojamo aukščio su plastikiniais padais.</w:t>
            </w:r>
            <w:r w:rsidRPr="000D120A">
              <w:rPr>
                <w:rFonts w:eastAsia="Times New Roman" w:cs="Times New Roman"/>
                <w:kern w:val="0"/>
                <w:szCs w:val="24"/>
                <w:lang w:eastAsia="lt-LT"/>
                <w14:ligatures w14:val="none"/>
              </w:rPr>
              <w:t xml:space="preserve"> Stalas sudarytas iš 11 dalių,</w:t>
            </w:r>
            <w:r w:rsidRPr="000D120A">
              <w:rPr>
                <w:rFonts w:eastAsia="Times New Roman" w:cs="Times New Roman"/>
                <w:color w:val="000000"/>
                <w:kern w:val="0"/>
                <w:szCs w:val="24"/>
                <w:lang w:eastAsia="lt-LT"/>
                <w14:ligatures w14:val="none"/>
              </w:rPr>
              <w:t xml:space="preserve"> iš kurių </w:t>
            </w:r>
            <w:r w:rsidRPr="000D120A">
              <w:rPr>
                <w:rFonts w:eastAsia="Times New Roman" w:cs="Times New Roman"/>
                <w:kern w:val="0"/>
                <w:szCs w:val="24"/>
                <w:lang w:eastAsia="lt-LT"/>
                <w14:ligatures w14:val="none"/>
              </w:rPr>
              <w:t xml:space="preserve"> ne mažiau kaip </w:t>
            </w:r>
            <w:r w:rsidRPr="000D120A">
              <w:rPr>
                <w:rFonts w:eastAsia="Times New Roman" w:cs="Times New Roman"/>
                <w:color w:val="000000"/>
                <w:kern w:val="0"/>
                <w:szCs w:val="24"/>
                <w:lang w:eastAsia="lt-LT"/>
                <w14:ligatures w14:val="none"/>
              </w:rPr>
              <w:t xml:space="preserve">8 – stalčiai (vienas iš jų skirtas kompiuterio klaviatūrai) bei trys spintelės su varstomomis </w:t>
            </w:r>
            <w:r w:rsidRPr="000D120A">
              <w:rPr>
                <w:rFonts w:eastAsia="Times New Roman" w:cs="Times New Roman"/>
                <w:color w:val="000000"/>
                <w:kern w:val="0"/>
                <w:szCs w:val="24"/>
                <w:lang w:eastAsia="lt-LT"/>
                <w14:ligatures w14:val="none"/>
              </w:rPr>
              <w:lastRenderedPageBreak/>
              <w:t>durelėmis. Spintelių durelės</w:t>
            </w:r>
            <w:r w:rsidRPr="000D120A">
              <w:rPr>
                <w:rFonts w:eastAsia="Times New Roman" w:cs="Times New Roman"/>
                <w:kern w:val="0"/>
                <w:szCs w:val="24"/>
                <w:lang w:eastAsia="lt-LT"/>
                <w14:ligatures w14:val="none"/>
              </w:rPr>
              <w:t xml:space="preserve"> turi galimybę pagal poreikį keisti varstymo pusę. Stalas turi turėti EN 13150 sertifikatą.</w:t>
            </w:r>
          </w:p>
        </w:tc>
        <w:tc>
          <w:tcPr>
            <w:tcW w:w="1168" w:type="pct"/>
            <w:tcBorders>
              <w:top w:val="single" w:sz="4" w:space="0" w:color="auto"/>
              <w:left w:val="single" w:sz="4" w:space="0" w:color="auto"/>
              <w:bottom w:val="single" w:sz="4" w:space="0" w:color="auto"/>
              <w:right w:val="single" w:sz="4" w:space="0" w:color="auto"/>
            </w:tcBorders>
          </w:tcPr>
          <w:p w14:paraId="4027594B" w14:textId="77777777" w:rsidR="00B540B4" w:rsidRPr="00A17A15" w:rsidRDefault="00B540B4" w:rsidP="00FD6916">
            <w:pPr>
              <w:jc w:val="center"/>
              <w:rPr>
                <w:rFonts w:eastAsia="Times New Roman" w:cs="Times New Roman"/>
                <w:color w:val="000000"/>
                <w:kern w:val="0"/>
                <w:szCs w:val="24"/>
                <w:lang w:eastAsia="lt-LT"/>
                <w14:ligatures w14:val="none"/>
              </w:rPr>
            </w:pPr>
          </w:p>
        </w:tc>
        <w:tc>
          <w:tcPr>
            <w:tcW w:w="1167" w:type="pct"/>
            <w:tcBorders>
              <w:top w:val="single" w:sz="4" w:space="0" w:color="auto"/>
              <w:left w:val="single" w:sz="4" w:space="0" w:color="auto"/>
              <w:bottom w:val="single" w:sz="4" w:space="0" w:color="auto"/>
              <w:right w:val="single" w:sz="4" w:space="0" w:color="auto"/>
            </w:tcBorders>
          </w:tcPr>
          <w:p w14:paraId="0D7CEE1B" w14:textId="77777777" w:rsidR="00B540B4" w:rsidRDefault="00B540B4" w:rsidP="00FD6916">
            <w:pPr>
              <w:jc w:val="center"/>
              <w:rPr>
                <w:rFonts w:eastAsia="Times New Roman" w:cs="Times New Roman"/>
                <w:color w:val="000000"/>
                <w:kern w:val="0"/>
                <w:sz w:val="18"/>
                <w:szCs w:val="24"/>
                <w:lang w:eastAsia="lt-LT"/>
                <w14:ligatures w14:val="none"/>
              </w:rPr>
            </w:pPr>
          </w:p>
          <w:p w14:paraId="5003B252" w14:textId="77777777" w:rsidR="00B540B4" w:rsidRDefault="00B540B4" w:rsidP="00FD6916">
            <w:pPr>
              <w:jc w:val="center"/>
              <w:rPr>
                <w:rFonts w:eastAsia="Times New Roman" w:cs="Times New Roman"/>
                <w:color w:val="000000"/>
                <w:kern w:val="0"/>
                <w:sz w:val="18"/>
                <w:szCs w:val="24"/>
                <w:lang w:eastAsia="lt-LT"/>
                <w14:ligatures w14:val="none"/>
              </w:rPr>
            </w:pPr>
          </w:p>
          <w:p w14:paraId="0CFCA64E" w14:textId="77777777" w:rsidR="00B540B4" w:rsidRDefault="00B540B4" w:rsidP="00FD6916">
            <w:pPr>
              <w:jc w:val="center"/>
              <w:rPr>
                <w:rFonts w:eastAsia="Times New Roman" w:cs="Times New Roman"/>
                <w:color w:val="000000"/>
                <w:kern w:val="0"/>
                <w:sz w:val="18"/>
                <w:szCs w:val="24"/>
                <w:lang w:eastAsia="lt-LT"/>
                <w14:ligatures w14:val="none"/>
              </w:rPr>
            </w:pPr>
          </w:p>
          <w:p w14:paraId="26CB5189" w14:textId="77777777" w:rsidR="00B540B4" w:rsidRDefault="00B540B4" w:rsidP="00FD6916">
            <w:pPr>
              <w:jc w:val="center"/>
              <w:rPr>
                <w:rFonts w:eastAsia="Times New Roman" w:cs="Times New Roman"/>
                <w:color w:val="000000"/>
                <w:kern w:val="0"/>
                <w:sz w:val="18"/>
                <w:szCs w:val="24"/>
                <w:lang w:eastAsia="lt-LT"/>
                <w14:ligatures w14:val="none"/>
              </w:rPr>
            </w:pPr>
          </w:p>
          <w:p w14:paraId="670F0B64" w14:textId="77777777" w:rsidR="00B540B4" w:rsidRDefault="00B540B4" w:rsidP="00FD6916">
            <w:pPr>
              <w:jc w:val="center"/>
              <w:rPr>
                <w:rFonts w:eastAsia="Times New Roman" w:cs="Times New Roman"/>
                <w:color w:val="000000"/>
                <w:kern w:val="0"/>
                <w:sz w:val="18"/>
                <w:szCs w:val="24"/>
                <w:lang w:eastAsia="lt-LT"/>
                <w14:ligatures w14:val="none"/>
              </w:rPr>
            </w:pPr>
          </w:p>
          <w:p w14:paraId="51753DB2" w14:textId="77777777" w:rsidR="00B540B4" w:rsidRDefault="00B540B4" w:rsidP="00FD6916">
            <w:pPr>
              <w:jc w:val="center"/>
              <w:rPr>
                <w:rFonts w:eastAsia="Times New Roman" w:cs="Times New Roman"/>
                <w:color w:val="000000"/>
                <w:kern w:val="0"/>
                <w:sz w:val="18"/>
                <w:szCs w:val="24"/>
                <w:lang w:eastAsia="lt-LT"/>
                <w14:ligatures w14:val="none"/>
              </w:rPr>
            </w:pPr>
          </w:p>
          <w:p w14:paraId="5F63F7C8" w14:textId="77777777" w:rsidR="00B540B4" w:rsidRDefault="00B540B4" w:rsidP="00FD6916">
            <w:pPr>
              <w:jc w:val="center"/>
              <w:rPr>
                <w:rFonts w:eastAsia="Times New Roman" w:cs="Times New Roman"/>
                <w:color w:val="000000"/>
                <w:kern w:val="0"/>
                <w:sz w:val="18"/>
                <w:szCs w:val="24"/>
                <w:lang w:eastAsia="lt-LT"/>
                <w14:ligatures w14:val="none"/>
              </w:rPr>
            </w:pPr>
          </w:p>
          <w:p w14:paraId="506A360B" w14:textId="77777777" w:rsidR="00B540B4" w:rsidRDefault="00B540B4" w:rsidP="00FD6916">
            <w:pPr>
              <w:jc w:val="center"/>
              <w:rPr>
                <w:rFonts w:eastAsia="Times New Roman" w:cs="Times New Roman"/>
                <w:color w:val="000000"/>
                <w:kern w:val="0"/>
                <w:sz w:val="18"/>
                <w:szCs w:val="24"/>
                <w:lang w:eastAsia="lt-LT"/>
                <w14:ligatures w14:val="none"/>
              </w:rPr>
            </w:pPr>
          </w:p>
          <w:p w14:paraId="6BAD6202" w14:textId="77777777" w:rsidR="00B540B4" w:rsidRDefault="00B540B4" w:rsidP="00FD6916">
            <w:pPr>
              <w:jc w:val="center"/>
              <w:rPr>
                <w:rFonts w:eastAsia="Times New Roman" w:cs="Times New Roman"/>
                <w:color w:val="000000"/>
                <w:kern w:val="0"/>
                <w:sz w:val="18"/>
                <w:szCs w:val="24"/>
                <w:lang w:eastAsia="lt-LT"/>
                <w14:ligatures w14:val="none"/>
              </w:rPr>
            </w:pPr>
          </w:p>
          <w:p w14:paraId="125EAF12" w14:textId="77777777" w:rsidR="00B540B4" w:rsidRDefault="00B540B4" w:rsidP="00FD6916">
            <w:pPr>
              <w:jc w:val="center"/>
              <w:rPr>
                <w:rFonts w:eastAsia="Times New Roman" w:cs="Times New Roman"/>
                <w:color w:val="000000"/>
                <w:kern w:val="0"/>
                <w:sz w:val="18"/>
                <w:szCs w:val="24"/>
                <w:lang w:eastAsia="lt-LT"/>
                <w14:ligatures w14:val="none"/>
              </w:rPr>
            </w:pPr>
          </w:p>
          <w:p w14:paraId="1F36CA67" w14:textId="77777777" w:rsidR="00B540B4" w:rsidRDefault="00B540B4" w:rsidP="00FD6916">
            <w:pPr>
              <w:jc w:val="center"/>
              <w:rPr>
                <w:rFonts w:eastAsia="Times New Roman" w:cs="Times New Roman"/>
                <w:color w:val="000000"/>
                <w:kern w:val="0"/>
                <w:sz w:val="18"/>
                <w:szCs w:val="24"/>
                <w:lang w:eastAsia="lt-LT"/>
                <w14:ligatures w14:val="none"/>
              </w:rPr>
            </w:pPr>
          </w:p>
          <w:p w14:paraId="4C43DABE" w14:textId="77777777" w:rsidR="00B540B4" w:rsidRDefault="00B540B4" w:rsidP="00FD6916">
            <w:pPr>
              <w:jc w:val="center"/>
              <w:rPr>
                <w:rFonts w:eastAsia="Times New Roman" w:cs="Times New Roman"/>
                <w:color w:val="000000"/>
                <w:kern w:val="0"/>
                <w:sz w:val="18"/>
                <w:szCs w:val="24"/>
                <w:lang w:eastAsia="lt-LT"/>
                <w14:ligatures w14:val="none"/>
              </w:rPr>
            </w:pPr>
          </w:p>
          <w:p w14:paraId="3BCB55FE" w14:textId="77777777" w:rsidR="00B540B4" w:rsidRDefault="00B540B4" w:rsidP="00FD6916">
            <w:pPr>
              <w:jc w:val="center"/>
              <w:rPr>
                <w:rFonts w:eastAsia="Times New Roman" w:cs="Times New Roman"/>
                <w:color w:val="000000"/>
                <w:kern w:val="0"/>
                <w:sz w:val="18"/>
                <w:szCs w:val="24"/>
                <w:lang w:eastAsia="lt-LT"/>
                <w14:ligatures w14:val="none"/>
              </w:rPr>
            </w:pPr>
          </w:p>
          <w:p w14:paraId="40995B87" w14:textId="622B8CF4" w:rsidR="00B540B4" w:rsidRPr="00A17A15" w:rsidRDefault="00B540B4" w:rsidP="00FD6916">
            <w:pPr>
              <w:jc w:val="center"/>
              <w:rPr>
                <w:rFonts w:eastAsia="Times New Roman" w:cs="Times New Roman"/>
                <w:color w:val="000000"/>
                <w:kern w:val="0"/>
                <w:szCs w:val="24"/>
                <w:lang w:eastAsia="lt-LT"/>
                <w14:ligatures w14:val="none"/>
              </w:rPr>
            </w:pPr>
            <w:r w:rsidRPr="005A32BE">
              <w:rPr>
                <w:rFonts w:eastAsia="Times New Roman" w:cs="Times New Roman"/>
                <w:color w:val="000000"/>
                <w:kern w:val="0"/>
                <w:sz w:val="18"/>
                <w:szCs w:val="24"/>
                <w:lang w:eastAsia="lt-LT"/>
                <w14:ligatures w14:val="none"/>
              </w:rPr>
              <w:t>ŠILALĖS RAJONO PAJŪRIO</w:t>
            </w:r>
            <w:r>
              <w:rPr>
                <w:rFonts w:eastAsia="Times New Roman" w:cs="Times New Roman"/>
                <w:color w:val="000000"/>
                <w:kern w:val="0"/>
                <w:sz w:val="18"/>
                <w:szCs w:val="24"/>
                <w:lang w:eastAsia="lt-LT"/>
                <w14:ligatures w14:val="none"/>
              </w:rPr>
              <w:t xml:space="preserve"> STANISLOVO BIRŽIŠKIO GIMNAZIJA</w:t>
            </w:r>
          </w:p>
        </w:tc>
      </w:tr>
      <w:tr w:rsidR="00B540B4" w:rsidRPr="00A17A15" w14:paraId="257456D5" w14:textId="77777777" w:rsidTr="00FD6916">
        <w:trPr>
          <w:trHeight w:val="600"/>
        </w:trPr>
        <w:tc>
          <w:tcPr>
            <w:tcW w:w="280" w:type="pct"/>
            <w:vMerge/>
            <w:tcBorders>
              <w:left w:val="single" w:sz="4" w:space="0" w:color="auto"/>
              <w:bottom w:val="single" w:sz="4" w:space="0" w:color="auto"/>
              <w:right w:val="single" w:sz="4" w:space="0" w:color="auto"/>
            </w:tcBorders>
            <w:vAlign w:val="center"/>
          </w:tcPr>
          <w:p w14:paraId="32B73E50" w14:textId="77777777" w:rsidR="00B540B4" w:rsidRPr="00A17A15" w:rsidRDefault="00B540B4" w:rsidP="00FD6916">
            <w:pPr>
              <w:jc w:val="center"/>
              <w:rPr>
                <w:rFonts w:eastAsia="Times New Roman" w:cs="Times New Roman"/>
                <w:color w:val="000000"/>
                <w:kern w:val="0"/>
                <w:szCs w:val="24"/>
                <w:lang w:eastAsia="lt-LT"/>
                <w14:ligatures w14:val="none"/>
              </w:rPr>
            </w:pPr>
          </w:p>
        </w:tc>
        <w:tc>
          <w:tcPr>
            <w:tcW w:w="710" w:type="pct"/>
            <w:vMerge w:val="restart"/>
            <w:tcBorders>
              <w:top w:val="nil"/>
              <w:left w:val="single" w:sz="4" w:space="0" w:color="auto"/>
              <w:right w:val="single" w:sz="4" w:space="0" w:color="auto"/>
            </w:tcBorders>
            <w:shd w:val="clear" w:color="auto" w:fill="auto"/>
            <w:vAlign w:val="center"/>
          </w:tcPr>
          <w:p w14:paraId="3ADE4B38" w14:textId="77777777" w:rsidR="00B540B4" w:rsidRPr="00A17A15" w:rsidRDefault="00B540B4" w:rsidP="00FD6916">
            <w:pPr>
              <w:jc w:val="center"/>
              <w:rPr>
                <w:rFonts w:eastAsia="Times New Roman" w:cs="Times New Roman"/>
                <w:color w:val="000000"/>
                <w:kern w:val="0"/>
                <w:szCs w:val="24"/>
                <w:lang w:eastAsia="lt-LT"/>
                <w14:ligatures w14:val="none"/>
              </w:rPr>
            </w:pPr>
            <w:r w:rsidRPr="00A17A15">
              <w:rPr>
                <w:rFonts w:eastAsia="Times New Roman" w:cs="Times New Roman"/>
                <w:color w:val="000000"/>
                <w:kern w:val="0"/>
                <w:szCs w:val="24"/>
                <w:lang w:eastAsia="lt-LT"/>
                <w14:ligatures w14:val="none"/>
              </w:rPr>
              <w:t>Laboratorinė spintelė su kriaukle</w:t>
            </w:r>
          </w:p>
        </w:tc>
        <w:tc>
          <w:tcPr>
            <w:tcW w:w="363" w:type="pct"/>
            <w:tcBorders>
              <w:top w:val="nil"/>
              <w:left w:val="single" w:sz="4" w:space="0" w:color="auto"/>
              <w:bottom w:val="single" w:sz="4" w:space="0" w:color="auto"/>
              <w:right w:val="single" w:sz="4" w:space="0" w:color="auto"/>
            </w:tcBorders>
            <w:shd w:val="clear" w:color="auto" w:fill="auto"/>
            <w:vAlign w:val="center"/>
          </w:tcPr>
          <w:p w14:paraId="7CF87A1B" w14:textId="77777777" w:rsidR="00B540B4" w:rsidRPr="004F3973" w:rsidRDefault="00B540B4" w:rsidP="00FD6916">
            <w:pPr>
              <w:jc w:val="center"/>
              <w:rPr>
                <w:rFonts w:eastAsia="Times New Roman" w:cs="Times New Roman"/>
                <w:color w:val="000000"/>
                <w:kern w:val="0"/>
                <w:szCs w:val="24"/>
                <w:lang w:eastAsia="lt-LT"/>
                <w14:ligatures w14:val="none"/>
              </w:rPr>
            </w:pPr>
            <w:r w:rsidRPr="004F3973">
              <w:rPr>
                <w:rFonts w:cs="Times New Roman"/>
                <w:color w:val="000000"/>
                <w:szCs w:val="24"/>
              </w:rPr>
              <w:t xml:space="preserve"> 2</w:t>
            </w:r>
          </w:p>
        </w:tc>
        <w:tc>
          <w:tcPr>
            <w:tcW w:w="1312" w:type="pct"/>
            <w:tcBorders>
              <w:top w:val="nil"/>
              <w:left w:val="single" w:sz="4" w:space="0" w:color="auto"/>
              <w:bottom w:val="single" w:sz="4" w:space="0" w:color="auto"/>
              <w:right w:val="single" w:sz="4" w:space="0" w:color="auto"/>
            </w:tcBorders>
            <w:shd w:val="clear" w:color="auto" w:fill="auto"/>
          </w:tcPr>
          <w:p w14:paraId="63716B0C" w14:textId="77777777" w:rsidR="00B540B4" w:rsidRPr="00A17A15" w:rsidRDefault="00B540B4" w:rsidP="00FD6916">
            <w:pPr>
              <w:jc w:val="both"/>
              <w:rPr>
                <w:rFonts w:eastAsia="Times New Roman" w:cs="Times New Roman"/>
                <w:color w:val="000000"/>
                <w:kern w:val="0"/>
                <w:szCs w:val="24"/>
                <w:lang w:eastAsia="lt-LT"/>
                <w14:ligatures w14:val="none"/>
              </w:rPr>
            </w:pPr>
            <w:r w:rsidRPr="00AD48EF">
              <w:rPr>
                <w:rFonts w:eastAsia="Times New Roman" w:cs="Times New Roman"/>
                <w:color w:val="000000"/>
                <w:kern w:val="0"/>
                <w:szCs w:val="24"/>
                <w:lang w:eastAsia="lt-LT"/>
                <w14:ligatures w14:val="none"/>
              </w:rPr>
              <w:t>Laboratorinės spintelės su kriaukle matmenys (ilgis x plotis x aukštis) 600x500x730 mm ±5 mm. Spintelė pagaminta iš aliuminio skardos, padengtos epoksidiniais milteliniais dažais. Kampai saugiai užapvalinti. Spintelėje sumontuota laboratorinė pilkos spalvos polipropileno kriauklė. Kriauklės matmenys (ilgis x plotis x aukštis) 600x500x280 mm ±5 mm. Kriauklė turi briauną, apsaugančią nuo vandens perpylimo ne mažesnę kaip 10 mm ±1 mm.</w:t>
            </w:r>
          </w:p>
        </w:tc>
        <w:tc>
          <w:tcPr>
            <w:tcW w:w="1168" w:type="pct"/>
            <w:tcBorders>
              <w:top w:val="single" w:sz="4" w:space="0" w:color="auto"/>
              <w:left w:val="single" w:sz="4" w:space="0" w:color="auto"/>
              <w:bottom w:val="single" w:sz="4" w:space="0" w:color="auto"/>
              <w:right w:val="single" w:sz="4" w:space="0" w:color="auto"/>
            </w:tcBorders>
          </w:tcPr>
          <w:p w14:paraId="11249456" w14:textId="77777777" w:rsidR="00B540B4" w:rsidRPr="00A17A15" w:rsidRDefault="00B540B4" w:rsidP="00FD6916">
            <w:pPr>
              <w:jc w:val="center"/>
              <w:rPr>
                <w:rFonts w:eastAsia="Times New Roman" w:cs="Times New Roman"/>
                <w:color w:val="000000"/>
                <w:kern w:val="0"/>
                <w:szCs w:val="24"/>
                <w:lang w:eastAsia="lt-LT"/>
                <w14:ligatures w14:val="none"/>
              </w:rPr>
            </w:pPr>
          </w:p>
        </w:tc>
        <w:tc>
          <w:tcPr>
            <w:tcW w:w="1167" w:type="pct"/>
            <w:tcBorders>
              <w:top w:val="single" w:sz="4" w:space="0" w:color="auto"/>
              <w:left w:val="single" w:sz="4" w:space="0" w:color="auto"/>
              <w:bottom w:val="single" w:sz="4" w:space="0" w:color="auto"/>
              <w:right w:val="single" w:sz="4" w:space="0" w:color="auto"/>
            </w:tcBorders>
          </w:tcPr>
          <w:p w14:paraId="435B6D13" w14:textId="77777777" w:rsidR="00B540B4" w:rsidRPr="00A17A15" w:rsidRDefault="00B540B4" w:rsidP="00FD6916">
            <w:pPr>
              <w:jc w:val="center"/>
              <w:rPr>
                <w:rFonts w:eastAsia="Times New Roman" w:cs="Times New Roman"/>
                <w:color w:val="000000"/>
                <w:kern w:val="0"/>
                <w:szCs w:val="24"/>
                <w:lang w:eastAsia="lt-LT"/>
                <w14:ligatures w14:val="none"/>
              </w:rPr>
            </w:pPr>
            <w:r w:rsidRPr="005A32BE">
              <w:rPr>
                <w:rFonts w:eastAsia="Times New Roman" w:cs="Times New Roman"/>
                <w:color w:val="000000"/>
                <w:kern w:val="0"/>
                <w:sz w:val="18"/>
                <w:szCs w:val="24"/>
                <w:lang w:eastAsia="lt-LT"/>
                <w14:ligatures w14:val="none"/>
              </w:rPr>
              <w:t>ŠILALĖS RAJ</w:t>
            </w:r>
            <w:r>
              <w:rPr>
                <w:rFonts w:eastAsia="Times New Roman" w:cs="Times New Roman"/>
                <w:color w:val="000000"/>
                <w:kern w:val="0"/>
                <w:sz w:val="18"/>
                <w:szCs w:val="24"/>
                <w:lang w:eastAsia="lt-LT"/>
                <w14:ligatures w14:val="none"/>
              </w:rPr>
              <w:t>ONO SIMONO GAUDĖŠIAUS GIMNAZIJA</w:t>
            </w:r>
          </w:p>
        </w:tc>
      </w:tr>
      <w:tr w:rsidR="00B540B4" w:rsidRPr="00A17A15" w14:paraId="088DB5EE" w14:textId="77777777" w:rsidTr="00FD6916">
        <w:trPr>
          <w:trHeight w:val="600"/>
        </w:trPr>
        <w:tc>
          <w:tcPr>
            <w:tcW w:w="280" w:type="pct"/>
            <w:tcBorders>
              <w:top w:val="single" w:sz="4" w:space="0" w:color="auto"/>
              <w:left w:val="single" w:sz="4" w:space="0" w:color="auto"/>
              <w:bottom w:val="single" w:sz="4" w:space="0" w:color="auto"/>
              <w:right w:val="single" w:sz="4" w:space="0" w:color="auto"/>
            </w:tcBorders>
            <w:vAlign w:val="center"/>
          </w:tcPr>
          <w:p w14:paraId="7B33F68D" w14:textId="77777777" w:rsidR="00B540B4" w:rsidRDefault="00B540B4" w:rsidP="00FD6916">
            <w:pPr>
              <w:jc w:val="center"/>
              <w:rPr>
                <w:rFonts w:eastAsia="Times New Roman" w:cs="Times New Roman"/>
                <w:color w:val="000000"/>
                <w:kern w:val="0"/>
                <w:szCs w:val="24"/>
                <w:lang w:eastAsia="lt-LT"/>
                <w14:ligatures w14:val="none"/>
              </w:rPr>
            </w:pPr>
          </w:p>
        </w:tc>
        <w:tc>
          <w:tcPr>
            <w:tcW w:w="710" w:type="pct"/>
            <w:vMerge/>
            <w:tcBorders>
              <w:left w:val="single" w:sz="4" w:space="0" w:color="auto"/>
              <w:bottom w:val="single" w:sz="4" w:space="0" w:color="auto"/>
              <w:right w:val="single" w:sz="4" w:space="0" w:color="auto"/>
            </w:tcBorders>
            <w:shd w:val="clear" w:color="auto" w:fill="auto"/>
            <w:vAlign w:val="center"/>
          </w:tcPr>
          <w:p w14:paraId="138682E0" w14:textId="77777777" w:rsidR="00B540B4" w:rsidRPr="00A17A15" w:rsidRDefault="00B540B4" w:rsidP="00FD6916">
            <w:pPr>
              <w:rPr>
                <w:rFonts w:eastAsia="Times New Roman" w:cs="Times New Roman"/>
                <w:color w:val="000000"/>
                <w:kern w:val="0"/>
                <w:szCs w:val="24"/>
                <w:lang w:eastAsia="lt-LT"/>
                <w14:ligatures w14:val="none"/>
              </w:rPr>
            </w:pPr>
          </w:p>
        </w:tc>
        <w:tc>
          <w:tcPr>
            <w:tcW w:w="363" w:type="pct"/>
            <w:tcBorders>
              <w:top w:val="nil"/>
              <w:left w:val="single" w:sz="4" w:space="0" w:color="auto"/>
              <w:bottom w:val="single" w:sz="4" w:space="0" w:color="auto"/>
              <w:right w:val="single" w:sz="4" w:space="0" w:color="auto"/>
            </w:tcBorders>
            <w:shd w:val="clear" w:color="auto" w:fill="auto"/>
            <w:vAlign w:val="center"/>
          </w:tcPr>
          <w:p w14:paraId="2A578466" w14:textId="77777777" w:rsidR="00B540B4" w:rsidRPr="004F3973" w:rsidRDefault="00B540B4" w:rsidP="00FD6916">
            <w:pPr>
              <w:jc w:val="center"/>
              <w:rPr>
                <w:rFonts w:cs="Times New Roman"/>
                <w:color w:val="000000"/>
                <w:szCs w:val="24"/>
              </w:rPr>
            </w:pPr>
            <w:r>
              <w:rPr>
                <w:rFonts w:cs="Times New Roman"/>
                <w:color w:val="000000"/>
                <w:szCs w:val="24"/>
              </w:rPr>
              <w:t>2</w:t>
            </w:r>
          </w:p>
        </w:tc>
        <w:tc>
          <w:tcPr>
            <w:tcW w:w="1312" w:type="pct"/>
            <w:tcBorders>
              <w:top w:val="nil"/>
              <w:left w:val="single" w:sz="4" w:space="0" w:color="auto"/>
              <w:bottom w:val="single" w:sz="4" w:space="0" w:color="auto"/>
              <w:right w:val="single" w:sz="4" w:space="0" w:color="auto"/>
            </w:tcBorders>
            <w:shd w:val="clear" w:color="auto" w:fill="auto"/>
          </w:tcPr>
          <w:p w14:paraId="7A7EF94B" w14:textId="77777777" w:rsidR="00B540B4" w:rsidRPr="00AD48EF" w:rsidRDefault="00B540B4" w:rsidP="00FD6916">
            <w:pPr>
              <w:jc w:val="both"/>
              <w:rPr>
                <w:rFonts w:eastAsia="Times New Roman" w:cs="Times New Roman"/>
                <w:color w:val="000000"/>
                <w:kern w:val="0"/>
                <w:szCs w:val="24"/>
                <w:lang w:eastAsia="lt-LT"/>
                <w14:ligatures w14:val="none"/>
              </w:rPr>
            </w:pPr>
            <w:r w:rsidRPr="000D120A">
              <w:rPr>
                <w:rFonts w:eastAsia="Times New Roman" w:cs="Times New Roman"/>
                <w:color w:val="000000"/>
                <w:kern w:val="0"/>
                <w:szCs w:val="24"/>
                <w:lang w:eastAsia="lt-LT"/>
                <w14:ligatures w14:val="none"/>
              </w:rPr>
              <w:t>Laboratorinės spintelės su kriaukle matmenys (ilgis x plotis x aukštis) 600x500x730 mm ±5 mm. Spintelė pagaminta iš aliuminio skardos, padengtos epoksidiniais milteliniais dažais. Kampai saugiai užapvalinti. Spintelėje sumontuota laboratorinė</w:t>
            </w:r>
            <w:r w:rsidRPr="000D120A">
              <w:rPr>
                <w:rFonts w:eastAsia="Times New Roman" w:cs="Times New Roman"/>
                <w:color w:val="FF0000"/>
                <w:kern w:val="0"/>
                <w:szCs w:val="24"/>
                <w:lang w:eastAsia="lt-LT"/>
                <w14:ligatures w14:val="none"/>
              </w:rPr>
              <w:t xml:space="preserve"> </w:t>
            </w:r>
            <w:r w:rsidRPr="000D120A">
              <w:rPr>
                <w:rFonts w:eastAsia="Times New Roman" w:cs="Times New Roman"/>
                <w:kern w:val="0"/>
                <w:szCs w:val="24"/>
                <w:lang w:eastAsia="lt-LT"/>
                <w14:ligatures w14:val="none"/>
              </w:rPr>
              <w:t>pilkos spalvos</w:t>
            </w:r>
            <w:r w:rsidRPr="000D120A">
              <w:rPr>
                <w:rFonts w:eastAsia="Times New Roman" w:cs="Times New Roman"/>
                <w:color w:val="000000"/>
                <w:kern w:val="0"/>
                <w:szCs w:val="24"/>
                <w:lang w:eastAsia="lt-LT"/>
                <w14:ligatures w14:val="none"/>
              </w:rPr>
              <w:t xml:space="preserve"> polipropileno</w:t>
            </w:r>
            <w:r w:rsidRPr="000D120A">
              <w:rPr>
                <w:rFonts w:eastAsia="Times New Roman" w:cs="Times New Roman"/>
                <w:kern w:val="0"/>
                <w:szCs w:val="24"/>
                <w:lang w:eastAsia="lt-LT"/>
                <w14:ligatures w14:val="none"/>
              </w:rPr>
              <w:t xml:space="preserve"> kriauklė. Kriauklės matmenys (ilgis x plotis x aukštis) 600x500x280 mm ±5 mm. Kriauklė turi briauną, apsaugančią nuo vandens perpylimo ne mažesnę kaip 10 mm ±1 mm.</w:t>
            </w:r>
          </w:p>
        </w:tc>
        <w:tc>
          <w:tcPr>
            <w:tcW w:w="1168" w:type="pct"/>
            <w:tcBorders>
              <w:top w:val="single" w:sz="4" w:space="0" w:color="auto"/>
              <w:left w:val="single" w:sz="4" w:space="0" w:color="auto"/>
              <w:bottom w:val="single" w:sz="4" w:space="0" w:color="auto"/>
              <w:right w:val="single" w:sz="4" w:space="0" w:color="auto"/>
            </w:tcBorders>
          </w:tcPr>
          <w:p w14:paraId="742EB3F2" w14:textId="77777777" w:rsidR="00B540B4" w:rsidRPr="00A17A15" w:rsidRDefault="00B540B4" w:rsidP="00FD6916">
            <w:pPr>
              <w:jc w:val="center"/>
              <w:rPr>
                <w:rFonts w:eastAsia="Times New Roman" w:cs="Times New Roman"/>
                <w:color w:val="000000"/>
                <w:kern w:val="0"/>
                <w:szCs w:val="24"/>
                <w:lang w:eastAsia="lt-LT"/>
                <w14:ligatures w14:val="none"/>
              </w:rPr>
            </w:pPr>
          </w:p>
        </w:tc>
        <w:tc>
          <w:tcPr>
            <w:tcW w:w="1167" w:type="pct"/>
            <w:tcBorders>
              <w:top w:val="single" w:sz="4" w:space="0" w:color="auto"/>
              <w:left w:val="single" w:sz="4" w:space="0" w:color="auto"/>
              <w:bottom w:val="single" w:sz="4" w:space="0" w:color="auto"/>
              <w:right w:val="single" w:sz="4" w:space="0" w:color="auto"/>
            </w:tcBorders>
          </w:tcPr>
          <w:p w14:paraId="3EBA34F0" w14:textId="77777777" w:rsidR="00B540B4" w:rsidRPr="00A17A15" w:rsidRDefault="00B540B4" w:rsidP="00FD6916">
            <w:pPr>
              <w:jc w:val="center"/>
              <w:rPr>
                <w:rFonts w:eastAsia="Times New Roman" w:cs="Times New Roman"/>
                <w:color w:val="000000"/>
                <w:kern w:val="0"/>
                <w:szCs w:val="24"/>
                <w:lang w:eastAsia="lt-LT"/>
                <w14:ligatures w14:val="none"/>
              </w:rPr>
            </w:pPr>
            <w:r w:rsidRPr="005A32BE">
              <w:rPr>
                <w:rFonts w:eastAsia="Times New Roman" w:cs="Times New Roman"/>
                <w:color w:val="000000"/>
                <w:kern w:val="0"/>
                <w:sz w:val="18"/>
                <w:szCs w:val="24"/>
                <w:lang w:eastAsia="lt-LT"/>
                <w14:ligatures w14:val="none"/>
              </w:rPr>
              <w:t>ŠILALĖS RAJONO PAJŪRIO</w:t>
            </w:r>
            <w:r>
              <w:rPr>
                <w:rFonts w:eastAsia="Times New Roman" w:cs="Times New Roman"/>
                <w:color w:val="000000"/>
                <w:kern w:val="0"/>
                <w:sz w:val="18"/>
                <w:szCs w:val="24"/>
                <w:lang w:eastAsia="lt-LT"/>
                <w14:ligatures w14:val="none"/>
              </w:rPr>
              <w:t xml:space="preserve"> STANISLOVO BIRŽIŠKIO GIMNAZIJA</w:t>
            </w:r>
          </w:p>
        </w:tc>
      </w:tr>
      <w:tr w:rsidR="00B540B4" w:rsidRPr="00A17A15" w14:paraId="6FA94B0E" w14:textId="77777777" w:rsidTr="00FD6916">
        <w:trPr>
          <w:trHeight w:val="600"/>
        </w:trPr>
        <w:tc>
          <w:tcPr>
            <w:tcW w:w="280" w:type="pct"/>
            <w:tcBorders>
              <w:top w:val="single" w:sz="4" w:space="0" w:color="auto"/>
              <w:left w:val="single" w:sz="4" w:space="0" w:color="auto"/>
              <w:bottom w:val="single" w:sz="4" w:space="0" w:color="auto"/>
              <w:right w:val="single" w:sz="4" w:space="0" w:color="auto"/>
            </w:tcBorders>
            <w:vAlign w:val="center"/>
          </w:tcPr>
          <w:p w14:paraId="3F891DAA" w14:textId="77777777" w:rsidR="00B540B4" w:rsidRPr="00A17A15" w:rsidRDefault="00B540B4" w:rsidP="00FD6916">
            <w:pPr>
              <w:jc w:val="center"/>
              <w:rPr>
                <w:rFonts w:eastAsia="Times New Roman" w:cs="Times New Roman"/>
                <w:color w:val="000000"/>
                <w:kern w:val="0"/>
                <w:szCs w:val="24"/>
                <w:lang w:eastAsia="lt-LT"/>
                <w14:ligatures w14:val="none"/>
              </w:rPr>
            </w:pPr>
            <w:r>
              <w:rPr>
                <w:rFonts w:eastAsia="Times New Roman" w:cs="Times New Roman"/>
                <w:color w:val="000000"/>
                <w:kern w:val="0"/>
                <w:szCs w:val="24"/>
                <w:lang w:eastAsia="lt-LT"/>
                <w14:ligatures w14:val="none"/>
              </w:rPr>
              <w:t>4.</w:t>
            </w:r>
          </w:p>
        </w:tc>
        <w:tc>
          <w:tcPr>
            <w:tcW w:w="710" w:type="pct"/>
            <w:tcBorders>
              <w:top w:val="nil"/>
              <w:left w:val="single" w:sz="4" w:space="0" w:color="auto"/>
              <w:bottom w:val="single" w:sz="4" w:space="0" w:color="auto"/>
              <w:right w:val="single" w:sz="4" w:space="0" w:color="auto"/>
            </w:tcBorders>
            <w:shd w:val="clear" w:color="auto" w:fill="auto"/>
            <w:vAlign w:val="center"/>
          </w:tcPr>
          <w:p w14:paraId="0A43D110" w14:textId="77777777" w:rsidR="00B540B4" w:rsidRPr="00A17A15" w:rsidRDefault="00B540B4" w:rsidP="00FD6916">
            <w:pPr>
              <w:rPr>
                <w:rFonts w:eastAsia="Times New Roman" w:cs="Times New Roman"/>
                <w:color w:val="000000"/>
                <w:kern w:val="0"/>
                <w:szCs w:val="24"/>
                <w:lang w:eastAsia="lt-LT"/>
                <w14:ligatures w14:val="none"/>
              </w:rPr>
            </w:pPr>
            <w:r w:rsidRPr="00A17A15">
              <w:rPr>
                <w:rFonts w:eastAsia="Times New Roman" w:cs="Times New Roman"/>
                <w:color w:val="000000"/>
                <w:kern w:val="0"/>
                <w:szCs w:val="24"/>
                <w:lang w:eastAsia="lt-LT"/>
                <w14:ligatures w14:val="none"/>
              </w:rPr>
              <w:t xml:space="preserve">Laboratorinė cheminių medžiagų spinta (su 2 skaidraus ir 2 </w:t>
            </w:r>
            <w:r w:rsidRPr="00A17A15">
              <w:rPr>
                <w:rFonts w:eastAsia="Times New Roman" w:cs="Times New Roman"/>
                <w:color w:val="000000"/>
                <w:kern w:val="0"/>
                <w:szCs w:val="24"/>
                <w:lang w:eastAsia="lt-LT"/>
                <w14:ligatures w14:val="none"/>
              </w:rPr>
              <w:lastRenderedPageBreak/>
              <w:t>nepermatomo stiklo durelėmis)</w:t>
            </w:r>
          </w:p>
        </w:tc>
        <w:tc>
          <w:tcPr>
            <w:tcW w:w="363" w:type="pct"/>
            <w:tcBorders>
              <w:top w:val="nil"/>
              <w:left w:val="single" w:sz="4" w:space="0" w:color="auto"/>
              <w:bottom w:val="single" w:sz="4" w:space="0" w:color="auto"/>
              <w:right w:val="single" w:sz="4" w:space="0" w:color="auto"/>
            </w:tcBorders>
            <w:shd w:val="clear" w:color="auto" w:fill="auto"/>
            <w:vAlign w:val="center"/>
          </w:tcPr>
          <w:p w14:paraId="66B7FF2B" w14:textId="77777777" w:rsidR="00B540B4" w:rsidRPr="004F3973" w:rsidRDefault="00B540B4" w:rsidP="00FD6916">
            <w:pPr>
              <w:jc w:val="center"/>
              <w:rPr>
                <w:rFonts w:eastAsia="Times New Roman" w:cs="Times New Roman"/>
                <w:color w:val="000000"/>
                <w:kern w:val="0"/>
                <w:szCs w:val="24"/>
                <w:lang w:eastAsia="lt-LT"/>
                <w14:ligatures w14:val="none"/>
              </w:rPr>
            </w:pPr>
            <w:r w:rsidRPr="004F3973">
              <w:rPr>
                <w:rFonts w:cs="Times New Roman"/>
                <w:color w:val="000000"/>
                <w:szCs w:val="24"/>
              </w:rPr>
              <w:lastRenderedPageBreak/>
              <w:t>5</w:t>
            </w:r>
          </w:p>
        </w:tc>
        <w:tc>
          <w:tcPr>
            <w:tcW w:w="1312" w:type="pct"/>
            <w:tcBorders>
              <w:top w:val="nil"/>
              <w:left w:val="single" w:sz="4" w:space="0" w:color="auto"/>
              <w:bottom w:val="single" w:sz="4" w:space="0" w:color="auto"/>
              <w:right w:val="single" w:sz="4" w:space="0" w:color="auto"/>
            </w:tcBorders>
            <w:shd w:val="clear" w:color="auto" w:fill="auto"/>
          </w:tcPr>
          <w:p w14:paraId="3BC502D7" w14:textId="77777777" w:rsidR="00B540B4" w:rsidRPr="00A17A15" w:rsidRDefault="00B540B4" w:rsidP="00FD6916">
            <w:pPr>
              <w:jc w:val="both"/>
              <w:rPr>
                <w:rFonts w:eastAsia="Times New Roman" w:cs="Times New Roman"/>
                <w:color w:val="000000"/>
                <w:kern w:val="0"/>
                <w:szCs w:val="24"/>
                <w:lang w:eastAsia="lt-LT"/>
                <w14:ligatures w14:val="none"/>
              </w:rPr>
            </w:pPr>
            <w:r w:rsidRPr="00AD48EF">
              <w:rPr>
                <w:rFonts w:eastAsia="Times New Roman" w:cs="Times New Roman"/>
                <w:color w:val="000000"/>
                <w:kern w:val="0"/>
                <w:szCs w:val="24"/>
                <w:lang w:eastAsia="lt-LT"/>
                <w14:ligatures w14:val="none"/>
              </w:rPr>
              <w:t xml:space="preserve">Matmenys (ilgis x plotis x aukštis)2040x1020x500 mm ±5mm. Cheminių medžiagų spinta pagaminta iš inžinerinio polipropileno plastiko ir </w:t>
            </w:r>
            <w:r w:rsidRPr="00AD48EF">
              <w:rPr>
                <w:rFonts w:eastAsia="Times New Roman" w:cs="Times New Roman"/>
                <w:color w:val="000000"/>
                <w:kern w:val="0"/>
                <w:szCs w:val="24"/>
                <w:lang w:eastAsia="lt-LT"/>
                <w14:ligatures w14:val="none"/>
              </w:rPr>
              <w:lastRenderedPageBreak/>
              <w:t>grūdinto stiklo lakšto. Spintelės sudedamosios dalys (šoniniai skydai, stogo skydai, galiniai skydai ir spintelės durys) pagamintos iš aplinkai nekenksmingo inžinerinio polipropileno plastiko liejinių. Spintos šonuose turi būti išlietos standumo briaunos. Kampuose, specialiuose kanaluose, sumontuoti metaliniai standumo strypai.  Medžiagos, iš kurių pagaminta cheminių medžiagų spinta, atsparios rūgštims ir šarmams, draugiškos aplinkai. Viršutinė ir apatinė spintelės dalys pagamintaos iš inžinerinio polipropileno plastiko. Spintos durys: ne mažiau kaip 4 mm storio stiklo lakštas, įmontuotas į polipropileno plastiko skydą. Visos keturios spintos durelės rakinamos viena spynele. Cheminių medžiagų spintos viduje įrengti ventiliacijos kanalai. Šoniniuose spintos skyduose suformuotos lentynų montavimo nišos, kuriose įvairiame aukštyje galima lengvai montuoti polipropileno plastiko lentynas. Spintoje turi būti ne mažiau kaip 4 keičiamo aukščio polipropileno plastiko lentynos. Spinta turi būti su 2 skaidraus ir 2 nepermatomo stiklo durelėmis. Spinta turi turėti EN 16121 ir EN 16122 sertifikatus.</w:t>
            </w:r>
          </w:p>
        </w:tc>
        <w:tc>
          <w:tcPr>
            <w:tcW w:w="1168" w:type="pct"/>
            <w:tcBorders>
              <w:top w:val="single" w:sz="4" w:space="0" w:color="auto"/>
              <w:left w:val="single" w:sz="4" w:space="0" w:color="auto"/>
              <w:bottom w:val="single" w:sz="4" w:space="0" w:color="auto"/>
              <w:right w:val="single" w:sz="4" w:space="0" w:color="auto"/>
            </w:tcBorders>
          </w:tcPr>
          <w:p w14:paraId="100AD35E" w14:textId="77777777" w:rsidR="00B540B4" w:rsidRPr="00A17A15" w:rsidRDefault="00B540B4" w:rsidP="00FD6916">
            <w:pPr>
              <w:jc w:val="center"/>
              <w:rPr>
                <w:rFonts w:eastAsia="Times New Roman" w:cs="Times New Roman"/>
                <w:color w:val="000000"/>
                <w:kern w:val="0"/>
                <w:szCs w:val="24"/>
                <w:lang w:eastAsia="lt-LT"/>
                <w14:ligatures w14:val="none"/>
              </w:rPr>
            </w:pPr>
          </w:p>
        </w:tc>
        <w:tc>
          <w:tcPr>
            <w:tcW w:w="1167" w:type="pct"/>
            <w:tcBorders>
              <w:top w:val="single" w:sz="4" w:space="0" w:color="auto"/>
              <w:left w:val="single" w:sz="4" w:space="0" w:color="auto"/>
              <w:bottom w:val="single" w:sz="4" w:space="0" w:color="auto"/>
              <w:right w:val="single" w:sz="4" w:space="0" w:color="auto"/>
            </w:tcBorders>
          </w:tcPr>
          <w:p w14:paraId="0A5B67C9" w14:textId="77777777" w:rsidR="00B540B4" w:rsidRPr="00A17A15" w:rsidRDefault="00B540B4" w:rsidP="00FD6916">
            <w:pPr>
              <w:jc w:val="center"/>
              <w:rPr>
                <w:rFonts w:eastAsia="Times New Roman" w:cs="Times New Roman"/>
                <w:color w:val="000000"/>
                <w:kern w:val="0"/>
                <w:szCs w:val="24"/>
                <w:lang w:eastAsia="lt-LT"/>
                <w14:ligatures w14:val="none"/>
              </w:rPr>
            </w:pPr>
            <w:r w:rsidRPr="005A32BE">
              <w:rPr>
                <w:rFonts w:eastAsia="Times New Roman" w:cs="Times New Roman"/>
                <w:color w:val="000000"/>
                <w:kern w:val="0"/>
                <w:sz w:val="18"/>
                <w:szCs w:val="24"/>
                <w:lang w:eastAsia="lt-LT"/>
                <w14:ligatures w14:val="none"/>
              </w:rPr>
              <w:t>ŠILALĖS RAJ</w:t>
            </w:r>
            <w:r>
              <w:rPr>
                <w:rFonts w:eastAsia="Times New Roman" w:cs="Times New Roman"/>
                <w:color w:val="000000"/>
                <w:kern w:val="0"/>
                <w:sz w:val="18"/>
                <w:szCs w:val="24"/>
                <w:lang w:eastAsia="lt-LT"/>
                <w14:ligatures w14:val="none"/>
              </w:rPr>
              <w:t>ONO SIMONO GAUDĖŠIAUS GIMNAZIJA</w:t>
            </w:r>
          </w:p>
        </w:tc>
      </w:tr>
      <w:tr w:rsidR="00B540B4" w:rsidRPr="005A32BE" w14:paraId="2DC7EFD0" w14:textId="77777777" w:rsidTr="00FD6916">
        <w:trPr>
          <w:trHeight w:val="600"/>
        </w:trPr>
        <w:tc>
          <w:tcPr>
            <w:tcW w:w="280" w:type="pct"/>
            <w:tcBorders>
              <w:top w:val="single" w:sz="4" w:space="0" w:color="auto"/>
              <w:left w:val="single" w:sz="4" w:space="0" w:color="auto"/>
              <w:bottom w:val="single" w:sz="4" w:space="0" w:color="auto"/>
              <w:right w:val="single" w:sz="4" w:space="0" w:color="auto"/>
            </w:tcBorders>
            <w:vAlign w:val="center"/>
          </w:tcPr>
          <w:p w14:paraId="4CB14B66" w14:textId="77777777" w:rsidR="00B540B4" w:rsidRDefault="00B540B4" w:rsidP="00FD6916">
            <w:pPr>
              <w:jc w:val="center"/>
              <w:rPr>
                <w:rFonts w:eastAsia="Times New Roman" w:cs="Times New Roman"/>
                <w:color w:val="000000"/>
                <w:kern w:val="0"/>
                <w:szCs w:val="24"/>
                <w:lang w:eastAsia="lt-LT"/>
                <w14:ligatures w14:val="none"/>
              </w:rPr>
            </w:pPr>
            <w:r>
              <w:rPr>
                <w:rFonts w:eastAsia="Times New Roman" w:cs="Times New Roman"/>
                <w:color w:val="000000"/>
                <w:kern w:val="0"/>
                <w:szCs w:val="24"/>
                <w:lang w:eastAsia="lt-LT"/>
                <w14:ligatures w14:val="none"/>
              </w:rPr>
              <w:lastRenderedPageBreak/>
              <w:t>5.</w:t>
            </w:r>
          </w:p>
        </w:tc>
        <w:tc>
          <w:tcPr>
            <w:tcW w:w="710" w:type="pct"/>
            <w:tcBorders>
              <w:top w:val="nil"/>
              <w:left w:val="single" w:sz="4" w:space="0" w:color="auto"/>
              <w:bottom w:val="single" w:sz="4" w:space="0" w:color="auto"/>
              <w:right w:val="single" w:sz="4" w:space="0" w:color="auto"/>
            </w:tcBorders>
            <w:shd w:val="clear" w:color="auto" w:fill="auto"/>
            <w:vAlign w:val="center"/>
          </w:tcPr>
          <w:p w14:paraId="48A676E0" w14:textId="77777777" w:rsidR="00B540B4" w:rsidRPr="000D120A" w:rsidRDefault="00B540B4" w:rsidP="00FD6916">
            <w:pPr>
              <w:rPr>
                <w:rFonts w:eastAsia="Times New Roman" w:cs="Times New Roman"/>
                <w:color w:val="000000"/>
                <w:kern w:val="0"/>
                <w:szCs w:val="24"/>
                <w:lang w:eastAsia="lt-LT"/>
                <w14:ligatures w14:val="none"/>
              </w:rPr>
            </w:pPr>
            <w:r w:rsidRPr="000D120A">
              <w:rPr>
                <w:rFonts w:eastAsia="Times New Roman" w:cs="Times New Roman"/>
                <w:color w:val="000000"/>
                <w:kern w:val="0"/>
                <w:szCs w:val="24"/>
                <w:lang w:eastAsia="lt-LT"/>
                <w14:ligatures w14:val="none"/>
              </w:rPr>
              <w:t>Laboratorinė cheminių medžiagų spinta (su 2 skaidraus ir 2 nepermatomo stiklo durelėmis)</w:t>
            </w:r>
          </w:p>
        </w:tc>
        <w:tc>
          <w:tcPr>
            <w:tcW w:w="363" w:type="pct"/>
            <w:tcBorders>
              <w:top w:val="nil"/>
              <w:left w:val="single" w:sz="4" w:space="0" w:color="auto"/>
              <w:bottom w:val="single" w:sz="4" w:space="0" w:color="auto"/>
              <w:right w:val="single" w:sz="4" w:space="0" w:color="auto"/>
            </w:tcBorders>
            <w:shd w:val="clear" w:color="auto" w:fill="auto"/>
            <w:vAlign w:val="center"/>
          </w:tcPr>
          <w:p w14:paraId="352B3BA7" w14:textId="77777777" w:rsidR="00B540B4" w:rsidRDefault="00B540B4" w:rsidP="00FD6916">
            <w:pPr>
              <w:jc w:val="center"/>
              <w:rPr>
                <w:rFonts w:cs="Times New Roman"/>
                <w:color w:val="000000"/>
                <w:szCs w:val="24"/>
              </w:rPr>
            </w:pPr>
            <w:r>
              <w:rPr>
                <w:rFonts w:cs="Times New Roman"/>
                <w:color w:val="000000"/>
                <w:szCs w:val="24"/>
              </w:rPr>
              <w:t>1</w:t>
            </w:r>
          </w:p>
        </w:tc>
        <w:tc>
          <w:tcPr>
            <w:tcW w:w="1312" w:type="pct"/>
            <w:tcBorders>
              <w:top w:val="nil"/>
              <w:left w:val="single" w:sz="4" w:space="0" w:color="auto"/>
              <w:bottom w:val="single" w:sz="4" w:space="0" w:color="auto"/>
              <w:right w:val="single" w:sz="4" w:space="0" w:color="auto"/>
            </w:tcBorders>
            <w:shd w:val="clear" w:color="auto" w:fill="auto"/>
          </w:tcPr>
          <w:p w14:paraId="569C4C0F" w14:textId="77777777" w:rsidR="00B540B4" w:rsidRPr="000D120A" w:rsidRDefault="00B540B4" w:rsidP="00FD6916">
            <w:pPr>
              <w:jc w:val="both"/>
              <w:rPr>
                <w:rFonts w:eastAsia="Times New Roman" w:cs="Times New Roman"/>
                <w:color w:val="000000"/>
                <w:kern w:val="0"/>
                <w:szCs w:val="24"/>
                <w:lang w:eastAsia="lt-LT"/>
                <w14:ligatures w14:val="none"/>
              </w:rPr>
            </w:pPr>
            <w:r w:rsidRPr="000D120A">
              <w:rPr>
                <w:rFonts w:eastAsia="Times New Roman" w:cs="Times New Roman"/>
                <w:color w:val="000000"/>
                <w:kern w:val="0"/>
                <w:szCs w:val="24"/>
                <w:lang w:eastAsia="lt-LT"/>
                <w14:ligatures w14:val="none"/>
              </w:rPr>
              <w:t xml:space="preserve">Matmenys (ilgis x plotis x aukštis)1020x500x2040 mm ±5mm. Cheminių medžiagų spinta pagaminta iš inžinerinio polipropileno plastiko ir grūdinto stiklo lakšto. Spintelės sudedamosios dalys (šoniniai skydai, stogo skydai, galiniai skydai ir spintelės durys) pagamintos iš </w:t>
            </w:r>
            <w:r w:rsidRPr="000D120A">
              <w:rPr>
                <w:rFonts w:eastAsia="Times New Roman" w:cs="Times New Roman"/>
                <w:kern w:val="0"/>
                <w:szCs w:val="24"/>
                <w:lang w:eastAsia="lt-LT"/>
                <w14:ligatures w14:val="none"/>
              </w:rPr>
              <w:t xml:space="preserve">aplinkai nekenksmingo inžinerinio polipropileno plastiko liejinių. Spintos šonuose turi būti išlietos standumo briaunos. Kampuose, specialiuose kanaluose, sumontuoti metaliniai standumo strypai.  Medžiagos, iš kurių pagaminta cheminių medžiagų spinta, atsparios rūgštims ir šarmams, draugiškos aplinkai. Viršutinė ir apatinė spintelės dalys pagamintaos iš inžinerinio polipropileno plastiko. Spintos durys: ne mažiau kaip 4 mm storio stiklo lakštas, įmontuotas į polipropileno plastiko skydą. Visos keturios spintos durelės rakinamos viena spynele. Cheminių medžiagų spintos viduje įrengti ventiliacijos kanalai. Šoniniuose spintos skyduose suformuotos lentynų montavimo nišos, kuriose įvairiame aukštyje galima lengvai montuoti polipropileno plastiko lentynas. Spintoje turi būti ne mažiau kaip 4 keičiamo aukščio polipropileno plastiko lentynos. Spinta turi būti su 2 </w:t>
            </w:r>
            <w:r w:rsidRPr="000D120A">
              <w:rPr>
                <w:rFonts w:eastAsia="Times New Roman" w:cs="Times New Roman"/>
                <w:kern w:val="0"/>
                <w:szCs w:val="24"/>
                <w:lang w:eastAsia="lt-LT"/>
                <w14:ligatures w14:val="none"/>
              </w:rPr>
              <w:lastRenderedPageBreak/>
              <w:t>skaidraus ir 2 nepermatomo stiklo durelėmis. Spinta turi turėti EN 16121 ir EN 16122 sertifikatus.</w:t>
            </w:r>
          </w:p>
        </w:tc>
        <w:tc>
          <w:tcPr>
            <w:tcW w:w="1168" w:type="pct"/>
            <w:tcBorders>
              <w:top w:val="single" w:sz="4" w:space="0" w:color="auto"/>
              <w:left w:val="single" w:sz="4" w:space="0" w:color="auto"/>
              <w:bottom w:val="single" w:sz="4" w:space="0" w:color="auto"/>
              <w:right w:val="single" w:sz="4" w:space="0" w:color="auto"/>
            </w:tcBorders>
          </w:tcPr>
          <w:p w14:paraId="451EC5D9" w14:textId="77777777" w:rsidR="00B540B4" w:rsidRPr="00A17A15" w:rsidRDefault="00B540B4" w:rsidP="00FD6916">
            <w:pPr>
              <w:jc w:val="center"/>
              <w:rPr>
                <w:rFonts w:eastAsia="Times New Roman" w:cs="Times New Roman"/>
                <w:color w:val="000000"/>
                <w:kern w:val="0"/>
                <w:szCs w:val="24"/>
                <w:lang w:eastAsia="lt-LT"/>
                <w14:ligatures w14:val="none"/>
              </w:rPr>
            </w:pPr>
          </w:p>
        </w:tc>
        <w:tc>
          <w:tcPr>
            <w:tcW w:w="1167" w:type="pct"/>
            <w:tcBorders>
              <w:top w:val="single" w:sz="4" w:space="0" w:color="auto"/>
              <w:left w:val="single" w:sz="4" w:space="0" w:color="auto"/>
              <w:bottom w:val="single" w:sz="4" w:space="0" w:color="auto"/>
              <w:right w:val="single" w:sz="4" w:space="0" w:color="auto"/>
            </w:tcBorders>
          </w:tcPr>
          <w:p w14:paraId="4898ECF9" w14:textId="77777777" w:rsidR="00B540B4" w:rsidRPr="005A32BE" w:rsidRDefault="00B540B4" w:rsidP="00FD6916">
            <w:pPr>
              <w:jc w:val="center"/>
              <w:rPr>
                <w:rFonts w:eastAsia="Times New Roman" w:cs="Times New Roman"/>
                <w:color w:val="000000"/>
                <w:kern w:val="0"/>
                <w:sz w:val="18"/>
                <w:szCs w:val="24"/>
                <w:lang w:eastAsia="lt-LT"/>
                <w14:ligatures w14:val="none"/>
              </w:rPr>
            </w:pPr>
            <w:r w:rsidRPr="005A32BE">
              <w:rPr>
                <w:rFonts w:eastAsia="Times New Roman" w:cs="Times New Roman"/>
                <w:color w:val="000000"/>
                <w:kern w:val="0"/>
                <w:sz w:val="18"/>
                <w:szCs w:val="24"/>
                <w:lang w:eastAsia="lt-LT"/>
                <w14:ligatures w14:val="none"/>
              </w:rPr>
              <w:t>ŠILALĖS RAJONO PAJŪRIO</w:t>
            </w:r>
            <w:r>
              <w:rPr>
                <w:rFonts w:eastAsia="Times New Roman" w:cs="Times New Roman"/>
                <w:color w:val="000000"/>
                <w:kern w:val="0"/>
                <w:sz w:val="18"/>
                <w:szCs w:val="24"/>
                <w:lang w:eastAsia="lt-LT"/>
                <w14:ligatures w14:val="none"/>
              </w:rPr>
              <w:t xml:space="preserve"> STANISLOVO BIRŽIŠKIO GIMNAZIJA</w:t>
            </w:r>
          </w:p>
        </w:tc>
      </w:tr>
      <w:tr w:rsidR="00B540B4" w:rsidRPr="00A17A15" w14:paraId="5A2E4EE0" w14:textId="77777777" w:rsidTr="00FD6916">
        <w:trPr>
          <w:trHeight w:val="600"/>
        </w:trPr>
        <w:tc>
          <w:tcPr>
            <w:tcW w:w="280" w:type="pct"/>
            <w:tcBorders>
              <w:top w:val="single" w:sz="4" w:space="0" w:color="auto"/>
              <w:left w:val="single" w:sz="4" w:space="0" w:color="auto"/>
              <w:bottom w:val="single" w:sz="4" w:space="0" w:color="auto"/>
              <w:right w:val="single" w:sz="4" w:space="0" w:color="auto"/>
            </w:tcBorders>
            <w:vAlign w:val="center"/>
          </w:tcPr>
          <w:p w14:paraId="6A47D2DB" w14:textId="77777777" w:rsidR="00B540B4" w:rsidRDefault="00B540B4" w:rsidP="00FD6916">
            <w:pPr>
              <w:jc w:val="center"/>
              <w:rPr>
                <w:rFonts w:eastAsia="Times New Roman" w:cs="Times New Roman"/>
                <w:color w:val="000000"/>
                <w:kern w:val="0"/>
                <w:szCs w:val="24"/>
                <w:lang w:eastAsia="lt-LT"/>
                <w14:ligatures w14:val="none"/>
              </w:rPr>
            </w:pPr>
            <w:r>
              <w:rPr>
                <w:rFonts w:eastAsia="Times New Roman" w:cs="Times New Roman"/>
                <w:color w:val="000000"/>
                <w:kern w:val="0"/>
                <w:szCs w:val="24"/>
                <w:lang w:eastAsia="lt-LT"/>
                <w14:ligatures w14:val="none"/>
              </w:rPr>
              <w:t>6.</w:t>
            </w:r>
          </w:p>
        </w:tc>
        <w:tc>
          <w:tcPr>
            <w:tcW w:w="710" w:type="pct"/>
            <w:tcBorders>
              <w:top w:val="nil"/>
              <w:left w:val="single" w:sz="4" w:space="0" w:color="auto"/>
              <w:bottom w:val="single" w:sz="4" w:space="0" w:color="auto"/>
              <w:right w:val="single" w:sz="4" w:space="0" w:color="auto"/>
            </w:tcBorders>
            <w:shd w:val="clear" w:color="auto" w:fill="auto"/>
            <w:vAlign w:val="center"/>
          </w:tcPr>
          <w:p w14:paraId="607102A9" w14:textId="77777777" w:rsidR="00B540B4" w:rsidRPr="00A17A15" w:rsidRDefault="00B540B4" w:rsidP="00FD6916">
            <w:pPr>
              <w:rPr>
                <w:rFonts w:eastAsia="Times New Roman" w:cs="Times New Roman"/>
                <w:color w:val="000000"/>
                <w:kern w:val="0"/>
                <w:szCs w:val="24"/>
                <w:lang w:eastAsia="lt-LT"/>
                <w14:ligatures w14:val="none"/>
              </w:rPr>
            </w:pPr>
            <w:r w:rsidRPr="000D120A">
              <w:rPr>
                <w:rFonts w:eastAsia="Times New Roman" w:cs="Times New Roman"/>
                <w:color w:val="000000"/>
                <w:kern w:val="0"/>
                <w:szCs w:val="24"/>
                <w:lang w:eastAsia="lt-LT"/>
                <w14:ligatures w14:val="none"/>
              </w:rPr>
              <w:t>Laboratorinė cheminių medžiagų spinta (su 4 skaidraus grūdinto stiklo durelėmis)</w:t>
            </w:r>
          </w:p>
        </w:tc>
        <w:tc>
          <w:tcPr>
            <w:tcW w:w="363" w:type="pct"/>
            <w:tcBorders>
              <w:top w:val="nil"/>
              <w:left w:val="single" w:sz="4" w:space="0" w:color="auto"/>
              <w:bottom w:val="single" w:sz="4" w:space="0" w:color="auto"/>
              <w:right w:val="single" w:sz="4" w:space="0" w:color="auto"/>
            </w:tcBorders>
            <w:shd w:val="clear" w:color="auto" w:fill="auto"/>
            <w:vAlign w:val="center"/>
          </w:tcPr>
          <w:p w14:paraId="6A7FE4D5" w14:textId="77777777" w:rsidR="00B540B4" w:rsidRPr="004F3973" w:rsidRDefault="00B540B4" w:rsidP="00FD6916">
            <w:pPr>
              <w:jc w:val="center"/>
              <w:rPr>
                <w:rFonts w:cs="Times New Roman"/>
                <w:color w:val="000000"/>
                <w:szCs w:val="24"/>
              </w:rPr>
            </w:pPr>
            <w:r>
              <w:rPr>
                <w:rFonts w:cs="Times New Roman"/>
                <w:color w:val="000000"/>
                <w:szCs w:val="24"/>
              </w:rPr>
              <w:t>2</w:t>
            </w:r>
          </w:p>
        </w:tc>
        <w:tc>
          <w:tcPr>
            <w:tcW w:w="1312" w:type="pct"/>
            <w:tcBorders>
              <w:top w:val="nil"/>
              <w:left w:val="single" w:sz="4" w:space="0" w:color="auto"/>
              <w:bottom w:val="single" w:sz="4" w:space="0" w:color="auto"/>
              <w:right w:val="single" w:sz="4" w:space="0" w:color="auto"/>
            </w:tcBorders>
            <w:shd w:val="clear" w:color="auto" w:fill="auto"/>
          </w:tcPr>
          <w:p w14:paraId="477ABE9B" w14:textId="77777777" w:rsidR="00B540B4" w:rsidRPr="00AD48EF" w:rsidRDefault="00B540B4" w:rsidP="00FD6916">
            <w:pPr>
              <w:jc w:val="both"/>
              <w:rPr>
                <w:rFonts w:eastAsia="Times New Roman" w:cs="Times New Roman"/>
                <w:color w:val="000000"/>
                <w:kern w:val="0"/>
                <w:szCs w:val="24"/>
                <w:lang w:eastAsia="lt-LT"/>
                <w14:ligatures w14:val="none"/>
              </w:rPr>
            </w:pPr>
            <w:r w:rsidRPr="000D120A">
              <w:rPr>
                <w:rFonts w:eastAsia="Times New Roman" w:cs="Times New Roman"/>
                <w:color w:val="000000"/>
                <w:kern w:val="0"/>
                <w:szCs w:val="24"/>
                <w:lang w:eastAsia="lt-LT"/>
                <w14:ligatures w14:val="none"/>
              </w:rPr>
              <w:t xml:space="preserve">Matmenys (ilgis x plotis x aukštis) 1020x500x2040 mm ±5mm. Cheminių medžiagų spinta pagaminta iš inžinerinio polipropileno plastiko ir grūdinto stiklo lakšto. Spintelės sudedamosios dalys (šoniniai skydai, stogo skydai, galiniai skydai ir spintelės durys) pagamintos iš </w:t>
            </w:r>
            <w:r w:rsidRPr="000D120A">
              <w:rPr>
                <w:rFonts w:eastAsia="Times New Roman" w:cs="Times New Roman"/>
                <w:kern w:val="0"/>
                <w:szCs w:val="24"/>
                <w:lang w:eastAsia="lt-LT"/>
                <w14:ligatures w14:val="none"/>
              </w:rPr>
              <w:t>aplinkai nekenksmingo inžinerinio polipropileno plastiko liejinių. Spintos šonuose turi būti  iš</w:t>
            </w:r>
            <w:r w:rsidRPr="000D120A">
              <w:rPr>
                <w:rFonts w:eastAsia="Times New Roman" w:cs="Times New Roman"/>
                <w:color w:val="000000"/>
                <w:kern w:val="0"/>
                <w:szCs w:val="24"/>
                <w:lang w:eastAsia="lt-LT"/>
                <w14:ligatures w14:val="none"/>
              </w:rPr>
              <w:t xml:space="preserve">lietos standumo briaunos. Kampuose, specialiuose kanaluose, sumontuoti metaliniai standumo strypai.  Medžiagos, iš kurių pagaminta cheminių medžiagų spinta, atsparios rūgštims ir šarmams, draugiškos aplinkai. Viršutinė ir apatinė spintelės dalys pagamintos iš inžinerinio polipropileno plastiko. Spintos durys: ne mažiau kaip 4 mm storio stiklo lakštas, įmontuotas į polipropileno plastiko skydą. Visos keturios spintos durelės rakinamos viena spynele. Cheminių medžiagų spintos viduje įrengti ventiliacijos kanalai. Šoniniuose spintos skyduose suformuotos lentynų montavimo nišos, kuriose įvairiame aukštyje galima lengvai montuoti polipropileno plastiko lentynas. </w:t>
            </w:r>
            <w:r w:rsidRPr="000D120A">
              <w:rPr>
                <w:rFonts w:eastAsia="Times New Roman" w:cs="Times New Roman"/>
                <w:color w:val="000000"/>
                <w:kern w:val="0"/>
                <w:szCs w:val="24"/>
                <w:lang w:eastAsia="lt-LT"/>
                <w14:ligatures w14:val="none"/>
              </w:rPr>
              <w:lastRenderedPageBreak/>
              <w:t>Spintoje</w:t>
            </w:r>
            <w:r w:rsidRPr="000D120A">
              <w:rPr>
                <w:rFonts w:eastAsia="Times New Roman" w:cs="Times New Roman"/>
                <w:kern w:val="0"/>
                <w:szCs w:val="24"/>
                <w:lang w:eastAsia="lt-LT"/>
                <w14:ligatures w14:val="none"/>
              </w:rPr>
              <w:t xml:space="preserve"> turi būti sumontuotos </w:t>
            </w:r>
            <w:r w:rsidRPr="000D120A">
              <w:rPr>
                <w:rFonts w:eastAsia="Times New Roman" w:cs="Times New Roman"/>
                <w:color w:val="000000"/>
                <w:kern w:val="0"/>
                <w:szCs w:val="24"/>
                <w:lang w:eastAsia="lt-LT"/>
                <w14:ligatures w14:val="none"/>
              </w:rPr>
              <w:t>ne mažiau kaip 4 keičiamo aukščio polipropileno plastiko lentynos. Spinta turi būti su 4 skaidraus grūdinto stiklo durelėmis.</w:t>
            </w:r>
            <w:r w:rsidRPr="000D120A">
              <w:rPr>
                <w:rFonts w:eastAsia="Times New Roman" w:cs="Times New Roman"/>
                <w:kern w:val="0"/>
                <w:szCs w:val="24"/>
                <w:lang w:eastAsia="lt-LT"/>
                <w14:ligatures w14:val="none"/>
              </w:rPr>
              <w:t xml:space="preserve"> Spinta turi turėti EN 16121 ir EN 16122 sertifikatus.</w:t>
            </w:r>
          </w:p>
        </w:tc>
        <w:tc>
          <w:tcPr>
            <w:tcW w:w="1168" w:type="pct"/>
            <w:tcBorders>
              <w:top w:val="single" w:sz="4" w:space="0" w:color="auto"/>
              <w:left w:val="single" w:sz="4" w:space="0" w:color="auto"/>
              <w:bottom w:val="single" w:sz="4" w:space="0" w:color="auto"/>
              <w:right w:val="single" w:sz="4" w:space="0" w:color="auto"/>
            </w:tcBorders>
          </w:tcPr>
          <w:p w14:paraId="4AEF2A7B" w14:textId="77777777" w:rsidR="00B540B4" w:rsidRPr="00A17A15" w:rsidRDefault="00B540B4" w:rsidP="00FD6916">
            <w:pPr>
              <w:jc w:val="center"/>
              <w:rPr>
                <w:rFonts w:eastAsia="Times New Roman" w:cs="Times New Roman"/>
                <w:color w:val="000000"/>
                <w:kern w:val="0"/>
                <w:szCs w:val="24"/>
                <w:lang w:eastAsia="lt-LT"/>
                <w14:ligatures w14:val="none"/>
              </w:rPr>
            </w:pPr>
          </w:p>
        </w:tc>
        <w:tc>
          <w:tcPr>
            <w:tcW w:w="1167" w:type="pct"/>
            <w:tcBorders>
              <w:top w:val="single" w:sz="4" w:space="0" w:color="auto"/>
              <w:left w:val="single" w:sz="4" w:space="0" w:color="auto"/>
              <w:bottom w:val="single" w:sz="4" w:space="0" w:color="auto"/>
              <w:right w:val="single" w:sz="4" w:space="0" w:color="auto"/>
            </w:tcBorders>
          </w:tcPr>
          <w:p w14:paraId="543D9948" w14:textId="77777777" w:rsidR="00B540B4" w:rsidRPr="00A17A15" w:rsidRDefault="00B540B4" w:rsidP="00FD6916">
            <w:pPr>
              <w:jc w:val="center"/>
              <w:rPr>
                <w:rFonts w:eastAsia="Times New Roman" w:cs="Times New Roman"/>
                <w:color w:val="000000"/>
                <w:kern w:val="0"/>
                <w:szCs w:val="24"/>
                <w:lang w:eastAsia="lt-LT"/>
                <w14:ligatures w14:val="none"/>
              </w:rPr>
            </w:pPr>
            <w:r w:rsidRPr="005A32BE">
              <w:rPr>
                <w:rFonts w:eastAsia="Times New Roman" w:cs="Times New Roman"/>
                <w:color w:val="000000"/>
                <w:kern w:val="0"/>
                <w:sz w:val="18"/>
                <w:szCs w:val="24"/>
                <w:lang w:eastAsia="lt-LT"/>
                <w14:ligatures w14:val="none"/>
              </w:rPr>
              <w:t>ŠILALĖS RAJONO PAJŪRIO</w:t>
            </w:r>
            <w:r>
              <w:rPr>
                <w:rFonts w:eastAsia="Times New Roman" w:cs="Times New Roman"/>
                <w:color w:val="000000"/>
                <w:kern w:val="0"/>
                <w:sz w:val="18"/>
                <w:szCs w:val="24"/>
                <w:lang w:eastAsia="lt-LT"/>
                <w14:ligatures w14:val="none"/>
              </w:rPr>
              <w:t xml:space="preserve"> STANISLOVO BIRŽIŠKIO GIMNAZIJA</w:t>
            </w:r>
          </w:p>
        </w:tc>
      </w:tr>
      <w:tr w:rsidR="00B540B4" w:rsidRPr="00A17A15" w14:paraId="77B8889C" w14:textId="77777777" w:rsidTr="00FD6916">
        <w:trPr>
          <w:trHeight w:val="600"/>
        </w:trPr>
        <w:tc>
          <w:tcPr>
            <w:tcW w:w="280" w:type="pct"/>
            <w:tcBorders>
              <w:top w:val="single" w:sz="4" w:space="0" w:color="auto"/>
              <w:left w:val="single" w:sz="4" w:space="0" w:color="auto"/>
              <w:bottom w:val="single" w:sz="4" w:space="0" w:color="auto"/>
              <w:right w:val="single" w:sz="4" w:space="0" w:color="auto"/>
            </w:tcBorders>
            <w:vAlign w:val="center"/>
          </w:tcPr>
          <w:p w14:paraId="3D94BA8C" w14:textId="77777777" w:rsidR="00B540B4" w:rsidRDefault="00B540B4" w:rsidP="00FD6916">
            <w:pPr>
              <w:jc w:val="center"/>
              <w:rPr>
                <w:rFonts w:eastAsia="Times New Roman" w:cs="Times New Roman"/>
                <w:color w:val="000000"/>
                <w:kern w:val="0"/>
                <w:szCs w:val="24"/>
                <w:lang w:eastAsia="lt-LT"/>
                <w14:ligatures w14:val="none"/>
              </w:rPr>
            </w:pPr>
            <w:r>
              <w:rPr>
                <w:rFonts w:eastAsia="Times New Roman" w:cs="Times New Roman"/>
                <w:color w:val="000000"/>
                <w:kern w:val="0"/>
                <w:szCs w:val="24"/>
                <w:lang w:eastAsia="lt-LT"/>
                <w14:ligatures w14:val="none"/>
              </w:rPr>
              <w:t>7.</w:t>
            </w:r>
          </w:p>
        </w:tc>
        <w:tc>
          <w:tcPr>
            <w:tcW w:w="710" w:type="pct"/>
            <w:tcBorders>
              <w:top w:val="nil"/>
              <w:left w:val="single" w:sz="4" w:space="0" w:color="auto"/>
              <w:bottom w:val="single" w:sz="4" w:space="0" w:color="auto"/>
              <w:right w:val="single" w:sz="4" w:space="0" w:color="auto"/>
            </w:tcBorders>
            <w:shd w:val="clear" w:color="auto" w:fill="auto"/>
            <w:vAlign w:val="center"/>
          </w:tcPr>
          <w:p w14:paraId="0DC5582A" w14:textId="77777777" w:rsidR="00B540B4" w:rsidRPr="00A17A15" w:rsidRDefault="00B540B4" w:rsidP="00FD6916">
            <w:pPr>
              <w:rPr>
                <w:rFonts w:eastAsia="Times New Roman" w:cs="Times New Roman"/>
                <w:color w:val="000000"/>
                <w:kern w:val="0"/>
                <w:szCs w:val="24"/>
                <w:lang w:eastAsia="lt-LT"/>
                <w14:ligatures w14:val="none"/>
              </w:rPr>
            </w:pPr>
            <w:r w:rsidRPr="000D120A">
              <w:rPr>
                <w:rFonts w:eastAsia="Times New Roman" w:cs="Times New Roman"/>
                <w:color w:val="000000"/>
                <w:kern w:val="0"/>
                <w:szCs w:val="24"/>
                <w:lang w:eastAsia="lt-LT"/>
                <w14:ligatures w14:val="none"/>
              </w:rPr>
              <w:t>Laboratorinė cheminių medžiagų spinta (su 4 nepermatomo dengto plėvele grūdinto stiklo durelėmis)</w:t>
            </w:r>
          </w:p>
        </w:tc>
        <w:tc>
          <w:tcPr>
            <w:tcW w:w="363" w:type="pct"/>
            <w:tcBorders>
              <w:top w:val="nil"/>
              <w:left w:val="single" w:sz="4" w:space="0" w:color="auto"/>
              <w:bottom w:val="single" w:sz="4" w:space="0" w:color="auto"/>
              <w:right w:val="single" w:sz="4" w:space="0" w:color="auto"/>
            </w:tcBorders>
            <w:shd w:val="clear" w:color="auto" w:fill="auto"/>
            <w:vAlign w:val="center"/>
          </w:tcPr>
          <w:p w14:paraId="66D40BC9" w14:textId="77777777" w:rsidR="00B540B4" w:rsidRPr="004F3973" w:rsidRDefault="00B540B4" w:rsidP="00FD6916">
            <w:pPr>
              <w:jc w:val="center"/>
              <w:rPr>
                <w:rFonts w:cs="Times New Roman"/>
                <w:color w:val="000000"/>
                <w:szCs w:val="24"/>
              </w:rPr>
            </w:pPr>
            <w:r>
              <w:rPr>
                <w:rFonts w:cs="Times New Roman"/>
                <w:color w:val="000000"/>
                <w:szCs w:val="24"/>
              </w:rPr>
              <w:t>1</w:t>
            </w:r>
          </w:p>
        </w:tc>
        <w:tc>
          <w:tcPr>
            <w:tcW w:w="1312" w:type="pct"/>
            <w:tcBorders>
              <w:top w:val="nil"/>
              <w:left w:val="single" w:sz="4" w:space="0" w:color="auto"/>
              <w:bottom w:val="single" w:sz="4" w:space="0" w:color="auto"/>
              <w:right w:val="single" w:sz="4" w:space="0" w:color="auto"/>
            </w:tcBorders>
            <w:shd w:val="clear" w:color="auto" w:fill="auto"/>
          </w:tcPr>
          <w:p w14:paraId="6FD517A0" w14:textId="77777777" w:rsidR="00B540B4" w:rsidRPr="00AD48EF" w:rsidRDefault="00B540B4" w:rsidP="00FD6916">
            <w:pPr>
              <w:jc w:val="both"/>
              <w:rPr>
                <w:rFonts w:eastAsia="Times New Roman" w:cs="Times New Roman"/>
                <w:color w:val="000000"/>
                <w:kern w:val="0"/>
                <w:szCs w:val="24"/>
                <w:lang w:eastAsia="lt-LT"/>
                <w14:ligatures w14:val="none"/>
              </w:rPr>
            </w:pPr>
            <w:r w:rsidRPr="000D120A">
              <w:rPr>
                <w:rFonts w:eastAsia="Times New Roman" w:cs="Times New Roman"/>
                <w:color w:val="000000"/>
                <w:kern w:val="0"/>
                <w:szCs w:val="24"/>
                <w:lang w:eastAsia="lt-LT"/>
                <w14:ligatures w14:val="none"/>
              </w:rPr>
              <w:t xml:space="preserve">Matmenys (ilgis x plotis x aukštis) 1020x500x2040 mm ±5 mm. Cheminių medžiagų spinta pagaminta iš inžinerinio polipropileno plastiko ir grūdinto stiklo lakšto. Spintelės sudedamosios dalys (šoniniai skydai, stogo skydai, galiniai skydai ir spintelės durys)  </w:t>
            </w:r>
            <w:r w:rsidRPr="000D120A">
              <w:rPr>
                <w:rFonts w:eastAsia="Times New Roman" w:cs="Times New Roman"/>
                <w:kern w:val="0"/>
                <w:szCs w:val="24"/>
                <w:lang w:eastAsia="lt-LT"/>
                <w14:ligatures w14:val="none"/>
              </w:rPr>
              <w:t>pagamintos iš aplinkai nekenksmingo inžinerinio polipropileno plastiko liejinių</w:t>
            </w:r>
            <w:r w:rsidRPr="000D120A">
              <w:rPr>
                <w:rFonts w:eastAsia="Times New Roman" w:cs="Times New Roman"/>
                <w:color w:val="000000"/>
                <w:kern w:val="0"/>
                <w:szCs w:val="24"/>
                <w:lang w:eastAsia="lt-LT"/>
                <w14:ligatures w14:val="none"/>
              </w:rPr>
              <w:t>. Spintos šonuose</w:t>
            </w:r>
            <w:r w:rsidRPr="000D120A">
              <w:rPr>
                <w:rFonts w:eastAsia="Times New Roman" w:cs="Times New Roman"/>
                <w:kern w:val="0"/>
                <w:szCs w:val="24"/>
                <w:lang w:eastAsia="lt-LT"/>
                <w14:ligatures w14:val="none"/>
              </w:rPr>
              <w:t xml:space="preserve"> turi būti išlietos standumo briaunos. Kampuose, specialiuose kanaluose, sumontuoti metaliniai standumo strypai.  Medžiagos, iš kurių pagaminta cheminių medžiagų spinta, atsparios rūgštims ir šarmams, draugiškos aplinkai. Viršutinė ir apatinė spintelės dalys pagamintos iš inžinerinio polipropileno plastiko. Spintos durys: ne mažiau kaip 4 mm storio stiklo lakštas,  įmontuotas į polipropileno plastiko skydą. Visos keturios spintos durelės rakinamos viena spynele. Cheminių medžiagų spintos viduje įrengti ventiliacijos kanalai. Šoniniuose spintos skyduose </w:t>
            </w:r>
            <w:r w:rsidRPr="000D120A">
              <w:rPr>
                <w:rFonts w:eastAsia="Times New Roman" w:cs="Times New Roman"/>
                <w:kern w:val="0"/>
                <w:szCs w:val="24"/>
                <w:lang w:eastAsia="lt-LT"/>
                <w14:ligatures w14:val="none"/>
              </w:rPr>
              <w:lastRenderedPageBreak/>
              <w:t>suformuotos lentynų montavimo nišos, kuriose įvairiame aukštyje galima lengvai montuoti polipropileno plastiko lentynas. Spintoje turi būti sumontuotos  ne mažiau kaip 4 keičiamo aukščio polipropileno plastiko lentynos. Spinta turi būti su 4 nepermatomo dengto plėvele grūdinto stiklo durelėmis. Spinta turi turėti EN 16121 ir EN 16122 sertifikatus.</w:t>
            </w:r>
          </w:p>
        </w:tc>
        <w:tc>
          <w:tcPr>
            <w:tcW w:w="1168" w:type="pct"/>
            <w:tcBorders>
              <w:top w:val="single" w:sz="4" w:space="0" w:color="auto"/>
              <w:left w:val="single" w:sz="4" w:space="0" w:color="auto"/>
              <w:bottom w:val="single" w:sz="4" w:space="0" w:color="auto"/>
              <w:right w:val="single" w:sz="4" w:space="0" w:color="auto"/>
            </w:tcBorders>
          </w:tcPr>
          <w:p w14:paraId="5CF84DC2" w14:textId="77777777" w:rsidR="00B540B4" w:rsidRPr="00A17A15" w:rsidRDefault="00B540B4" w:rsidP="00FD6916">
            <w:pPr>
              <w:jc w:val="center"/>
              <w:rPr>
                <w:rFonts w:eastAsia="Times New Roman" w:cs="Times New Roman"/>
                <w:color w:val="000000"/>
                <w:kern w:val="0"/>
                <w:szCs w:val="24"/>
                <w:lang w:eastAsia="lt-LT"/>
                <w14:ligatures w14:val="none"/>
              </w:rPr>
            </w:pPr>
          </w:p>
        </w:tc>
        <w:tc>
          <w:tcPr>
            <w:tcW w:w="1167" w:type="pct"/>
            <w:tcBorders>
              <w:top w:val="single" w:sz="4" w:space="0" w:color="auto"/>
              <w:left w:val="single" w:sz="4" w:space="0" w:color="auto"/>
              <w:bottom w:val="single" w:sz="4" w:space="0" w:color="auto"/>
              <w:right w:val="single" w:sz="4" w:space="0" w:color="auto"/>
            </w:tcBorders>
          </w:tcPr>
          <w:p w14:paraId="3CCBF666" w14:textId="77777777" w:rsidR="00B540B4" w:rsidRPr="00A17A15" w:rsidRDefault="00B540B4" w:rsidP="00FD6916">
            <w:pPr>
              <w:jc w:val="center"/>
              <w:rPr>
                <w:rFonts w:eastAsia="Times New Roman" w:cs="Times New Roman"/>
                <w:color w:val="000000"/>
                <w:kern w:val="0"/>
                <w:szCs w:val="24"/>
                <w:lang w:eastAsia="lt-LT"/>
                <w14:ligatures w14:val="none"/>
              </w:rPr>
            </w:pPr>
            <w:r w:rsidRPr="005A32BE">
              <w:rPr>
                <w:rFonts w:eastAsia="Times New Roman" w:cs="Times New Roman"/>
                <w:color w:val="000000"/>
                <w:kern w:val="0"/>
                <w:sz w:val="18"/>
                <w:szCs w:val="24"/>
                <w:lang w:eastAsia="lt-LT"/>
                <w14:ligatures w14:val="none"/>
              </w:rPr>
              <w:t>ŠILALĖS RAJONO PAJŪRIO</w:t>
            </w:r>
            <w:r>
              <w:rPr>
                <w:rFonts w:eastAsia="Times New Roman" w:cs="Times New Roman"/>
                <w:color w:val="000000"/>
                <w:kern w:val="0"/>
                <w:sz w:val="18"/>
                <w:szCs w:val="24"/>
                <w:lang w:eastAsia="lt-LT"/>
                <w14:ligatures w14:val="none"/>
              </w:rPr>
              <w:t xml:space="preserve"> STANISLOVO BIRŽIŠKIO GIMNAZIJA</w:t>
            </w:r>
          </w:p>
        </w:tc>
      </w:tr>
      <w:tr w:rsidR="00B540B4" w:rsidRPr="00A17A15" w14:paraId="3DAF188C" w14:textId="77777777" w:rsidTr="00FD6916">
        <w:trPr>
          <w:trHeight w:val="600"/>
        </w:trPr>
        <w:tc>
          <w:tcPr>
            <w:tcW w:w="280" w:type="pct"/>
            <w:vMerge w:val="restart"/>
            <w:tcBorders>
              <w:top w:val="single" w:sz="4" w:space="0" w:color="auto"/>
              <w:left w:val="single" w:sz="4" w:space="0" w:color="auto"/>
              <w:right w:val="single" w:sz="4" w:space="0" w:color="auto"/>
            </w:tcBorders>
            <w:vAlign w:val="center"/>
          </w:tcPr>
          <w:p w14:paraId="7D5DB58A" w14:textId="77777777" w:rsidR="00B540B4" w:rsidRDefault="00B540B4" w:rsidP="00FD6916">
            <w:pPr>
              <w:jc w:val="center"/>
              <w:rPr>
                <w:rFonts w:eastAsia="Times New Roman" w:cs="Times New Roman"/>
                <w:color w:val="000000"/>
                <w:kern w:val="0"/>
                <w:szCs w:val="24"/>
                <w:lang w:eastAsia="lt-LT"/>
                <w14:ligatures w14:val="none"/>
              </w:rPr>
            </w:pPr>
            <w:r>
              <w:rPr>
                <w:rFonts w:eastAsia="Times New Roman" w:cs="Times New Roman"/>
                <w:color w:val="000000"/>
                <w:kern w:val="0"/>
                <w:szCs w:val="24"/>
                <w:lang w:eastAsia="lt-LT"/>
                <w14:ligatures w14:val="none"/>
              </w:rPr>
              <w:t>8.</w:t>
            </w:r>
          </w:p>
        </w:tc>
        <w:tc>
          <w:tcPr>
            <w:tcW w:w="710" w:type="pct"/>
            <w:vMerge w:val="restart"/>
            <w:tcBorders>
              <w:top w:val="nil"/>
              <w:left w:val="single" w:sz="4" w:space="0" w:color="auto"/>
              <w:right w:val="single" w:sz="4" w:space="0" w:color="auto"/>
            </w:tcBorders>
            <w:shd w:val="clear" w:color="auto" w:fill="auto"/>
            <w:vAlign w:val="center"/>
          </w:tcPr>
          <w:p w14:paraId="0F0A6C7E" w14:textId="77777777" w:rsidR="00B540B4" w:rsidRPr="00A17A15" w:rsidRDefault="00B540B4" w:rsidP="00FD6916">
            <w:pPr>
              <w:rPr>
                <w:rFonts w:eastAsia="Times New Roman" w:cs="Times New Roman"/>
                <w:color w:val="000000"/>
                <w:kern w:val="0"/>
                <w:szCs w:val="24"/>
                <w:lang w:eastAsia="lt-LT"/>
                <w14:ligatures w14:val="none"/>
              </w:rPr>
            </w:pPr>
            <w:r w:rsidRPr="00A17A15">
              <w:rPr>
                <w:rFonts w:eastAsia="Times New Roman" w:cs="Times New Roman"/>
                <w:color w:val="000000"/>
                <w:kern w:val="0"/>
                <w:szCs w:val="24"/>
                <w:lang w:eastAsia="lt-LT"/>
                <w14:ligatures w14:val="none"/>
              </w:rPr>
              <w:t xml:space="preserve">Laboratorinė džiovyklė </w:t>
            </w:r>
            <w:r w:rsidRPr="00A17A15">
              <w:rPr>
                <w:rFonts w:eastAsia="Times New Roman" w:cs="Times New Roman"/>
                <w:color w:val="000000"/>
                <w:kern w:val="0"/>
                <w:szCs w:val="24"/>
                <w:lang w:eastAsia="lt-LT"/>
                <w14:ligatures w14:val="none"/>
              </w:rPr>
              <w:br/>
              <w:t>(27 džiovinimo pozicijos)</w:t>
            </w:r>
          </w:p>
        </w:tc>
        <w:tc>
          <w:tcPr>
            <w:tcW w:w="363" w:type="pct"/>
            <w:tcBorders>
              <w:top w:val="nil"/>
              <w:left w:val="single" w:sz="4" w:space="0" w:color="auto"/>
              <w:bottom w:val="single" w:sz="4" w:space="0" w:color="auto"/>
              <w:right w:val="single" w:sz="4" w:space="0" w:color="auto"/>
            </w:tcBorders>
            <w:shd w:val="clear" w:color="auto" w:fill="auto"/>
            <w:vAlign w:val="center"/>
          </w:tcPr>
          <w:p w14:paraId="1DF0CCE8" w14:textId="77777777" w:rsidR="00B540B4" w:rsidRPr="004F3973" w:rsidRDefault="00B540B4" w:rsidP="00FD6916">
            <w:pPr>
              <w:jc w:val="center"/>
              <w:rPr>
                <w:rFonts w:cs="Times New Roman"/>
                <w:color w:val="000000"/>
                <w:szCs w:val="24"/>
              </w:rPr>
            </w:pPr>
            <w:r>
              <w:rPr>
                <w:rFonts w:cs="Times New Roman"/>
                <w:color w:val="000000"/>
                <w:szCs w:val="24"/>
              </w:rPr>
              <w:t>1</w:t>
            </w:r>
          </w:p>
        </w:tc>
        <w:tc>
          <w:tcPr>
            <w:tcW w:w="1312" w:type="pct"/>
            <w:tcBorders>
              <w:top w:val="nil"/>
              <w:left w:val="single" w:sz="4" w:space="0" w:color="auto"/>
              <w:bottom w:val="single" w:sz="4" w:space="0" w:color="auto"/>
              <w:right w:val="single" w:sz="4" w:space="0" w:color="auto"/>
            </w:tcBorders>
            <w:shd w:val="clear" w:color="auto" w:fill="auto"/>
          </w:tcPr>
          <w:p w14:paraId="39F19D6C" w14:textId="77777777" w:rsidR="00B540B4" w:rsidRPr="00AD48EF" w:rsidRDefault="00B540B4" w:rsidP="00FD6916">
            <w:pPr>
              <w:jc w:val="both"/>
              <w:rPr>
                <w:rFonts w:eastAsia="Times New Roman" w:cs="Times New Roman"/>
                <w:color w:val="000000"/>
                <w:kern w:val="0"/>
                <w:szCs w:val="24"/>
                <w:lang w:eastAsia="lt-LT"/>
                <w14:ligatures w14:val="none"/>
              </w:rPr>
            </w:pPr>
            <w:r w:rsidRPr="000D120A">
              <w:rPr>
                <w:rFonts w:eastAsia="Times New Roman" w:cs="Times New Roman"/>
                <w:color w:val="000000"/>
                <w:kern w:val="0"/>
                <w:szCs w:val="24"/>
                <w:lang w:eastAsia="lt-LT"/>
                <w14:ligatures w14:val="none"/>
              </w:rPr>
              <w:t>Džiovyklės matmenys (aukštis x plotis x gylis) 550x400x120 mm ±5 mm. Džiovyklė pagaminta iš polipropileno. Ne mažiau kaip 27 džiovinimo pozicijos. Džiovyklės apatinėje dalyje sumontuota lentyna, surenkanti nutekančius skysčius. Lentynoje įrengtas skysčių nutekėjimo kanalas. Džiovyklė pilkos spalvos su baltais strypeliais.</w:t>
            </w:r>
          </w:p>
        </w:tc>
        <w:tc>
          <w:tcPr>
            <w:tcW w:w="1168" w:type="pct"/>
            <w:tcBorders>
              <w:top w:val="single" w:sz="4" w:space="0" w:color="auto"/>
              <w:left w:val="single" w:sz="4" w:space="0" w:color="auto"/>
              <w:bottom w:val="single" w:sz="4" w:space="0" w:color="auto"/>
              <w:right w:val="single" w:sz="4" w:space="0" w:color="auto"/>
            </w:tcBorders>
          </w:tcPr>
          <w:p w14:paraId="05311A78" w14:textId="77777777" w:rsidR="00B540B4" w:rsidRPr="00A17A15" w:rsidRDefault="00B540B4" w:rsidP="00FD6916">
            <w:pPr>
              <w:jc w:val="center"/>
              <w:rPr>
                <w:rFonts w:eastAsia="Times New Roman" w:cs="Times New Roman"/>
                <w:color w:val="000000"/>
                <w:kern w:val="0"/>
                <w:szCs w:val="24"/>
                <w:lang w:eastAsia="lt-LT"/>
                <w14:ligatures w14:val="none"/>
              </w:rPr>
            </w:pPr>
          </w:p>
        </w:tc>
        <w:tc>
          <w:tcPr>
            <w:tcW w:w="1167" w:type="pct"/>
            <w:tcBorders>
              <w:top w:val="single" w:sz="4" w:space="0" w:color="auto"/>
              <w:left w:val="single" w:sz="4" w:space="0" w:color="auto"/>
              <w:bottom w:val="single" w:sz="4" w:space="0" w:color="auto"/>
              <w:right w:val="single" w:sz="4" w:space="0" w:color="auto"/>
            </w:tcBorders>
          </w:tcPr>
          <w:p w14:paraId="47D12617" w14:textId="77777777" w:rsidR="00B540B4" w:rsidRPr="00A17A15" w:rsidRDefault="00B540B4" w:rsidP="00FD6916">
            <w:pPr>
              <w:jc w:val="center"/>
              <w:rPr>
                <w:rFonts w:eastAsia="Times New Roman" w:cs="Times New Roman"/>
                <w:color w:val="000000"/>
                <w:kern w:val="0"/>
                <w:szCs w:val="24"/>
                <w:lang w:eastAsia="lt-LT"/>
                <w14:ligatures w14:val="none"/>
              </w:rPr>
            </w:pPr>
            <w:r w:rsidRPr="005A32BE">
              <w:rPr>
                <w:rFonts w:eastAsia="Times New Roman" w:cs="Times New Roman"/>
                <w:color w:val="000000"/>
                <w:kern w:val="0"/>
                <w:sz w:val="18"/>
                <w:szCs w:val="24"/>
                <w:lang w:eastAsia="lt-LT"/>
                <w14:ligatures w14:val="none"/>
              </w:rPr>
              <w:t>ŠILALĖS RAJONO PAJŪRIO</w:t>
            </w:r>
            <w:r>
              <w:rPr>
                <w:rFonts w:eastAsia="Times New Roman" w:cs="Times New Roman"/>
                <w:color w:val="000000"/>
                <w:kern w:val="0"/>
                <w:sz w:val="18"/>
                <w:szCs w:val="24"/>
                <w:lang w:eastAsia="lt-LT"/>
                <w14:ligatures w14:val="none"/>
              </w:rPr>
              <w:t xml:space="preserve"> STANISLOVO BIRŽIŠKIO GIMNAZIJA</w:t>
            </w:r>
          </w:p>
        </w:tc>
      </w:tr>
      <w:tr w:rsidR="00B540B4" w:rsidRPr="00A17A15" w14:paraId="79B87B07" w14:textId="77777777" w:rsidTr="00FD6916">
        <w:trPr>
          <w:trHeight w:val="600"/>
        </w:trPr>
        <w:tc>
          <w:tcPr>
            <w:tcW w:w="280" w:type="pct"/>
            <w:vMerge/>
            <w:tcBorders>
              <w:left w:val="single" w:sz="4" w:space="0" w:color="auto"/>
              <w:bottom w:val="single" w:sz="4" w:space="0" w:color="auto"/>
              <w:right w:val="single" w:sz="4" w:space="0" w:color="auto"/>
            </w:tcBorders>
            <w:vAlign w:val="center"/>
          </w:tcPr>
          <w:p w14:paraId="014D84AF" w14:textId="77777777" w:rsidR="00B540B4" w:rsidRPr="00A17A15" w:rsidRDefault="00B540B4" w:rsidP="00FD6916">
            <w:pPr>
              <w:jc w:val="center"/>
              <w:rPr>
                <w:rFonts w:eastAsia="Times New Roman" w:cs="Times New Roman"/>
                <w:color w:val="000000"/>
                <w:kern w:val="0"/>
                <w:szCs w:val="24"/>
                <w:lang w:eastAsia="lt-LT"/>
                <w14:ligatures w14:val="none"/>
              </w:rPr>
            </w:pPr>
          </w:p>
        </w:tc>
        <w:tc>
          <w:tcPr>
            <w:tcW w:w="710" w:type="pct"/>
            <w:vMerge/>
            <w:tcBorders>
              <w:left w:val="single" w:sz="4" w:space="0" w:color="auto"/>
              <w:bottom w:val="single" w:sz="4" w:space="0" w:color="auto"/>
              <w:right w:val="single" w:sz="4" w:space="0" w:color="auto"/>
            </w:tcBorders>
            <w:shd w:val="clear" w:color="auto" w:fill="auto"/>
            <w:vAlign w:val="center"/>
          </w:tcPr>
          <w:p w14:paraId="15E7EE8A" w14:textId="77777777" w:rsidR="00B540B4" w:rsidRPr="00A17A15" w:rsidRDefault="00B540B4" w:rsidP="00FD6916">
            <w:pPr>
              <w:rPr>
                <w:rFonts w:eastAsia="Times New Roman" w:cs="Times New Roman"/>
                <w:color w:val="000000"/>
                <w:kern w:val="0"/>
                <w:szCs w:val="24"/>
                <w:lang w:eastAsia="lt-LT"/>
                <w14:ligatures w14:val="none"/>
              </w:rPr>
            </w:pPr>
          </w:p>
        </w:tc>
        <w:tc>
          <w:tcPr>
            <w:tcW w:w="363" w:type="pct"/>
            <w:tcBorders>
              <w:top w:val="nil"/>
              <w:left w:val="single" w:sz="4" w:space="0" w:color="auto"/>
              <w:bottom w:val="single" w:sz="4" w:space="0" w:color="auto"/>
              <w:right w:val="single" w:sz="4" w:space="0" w:color="auto"/>
            </w:tcBorders>
            <w:shd w:val="clear" w:color="auto" w:fill="auto"/>
            <w:vAlign w:val="center"/>
          </w:tcPr>
          <w:p w14:paraId="7DB6EA1D" w14:textId="77777777" w:rsidR="00B540B4" w:rsidRPr="004F3973" w:rsidRDefault="00B540B4" w:rsidP="00FD6916">
            <w:pPr>
              <w:jc w:val="center"/>
              <w:rPr>
                <w:rFonts w:eastAsia="Times New Roman" w:cs="Times New Roman"/>
                <w:color w:val="000000"/>
                <w:kern w:val="0"/>
                <w:szCs w:val="24"/>
                <w:lang w:eastAsia="lt-LT"/>
                <w14:ligatures w14:val="none"/>
              </w:rPr>
            </w:pPr>
            <w:r w:rsidRPr="004F3973">
              <w:rPr>
                <w:rFonts w:cs="Times New Roman"/>
                <w:color w:val="000000"/>
                <w:szCs w:val="24"/>
              </w:rPr>
              <w:t>2</w:t>
            </w:r>
          </w:p>
        </w:tc>
        <w:tc>
          <w:tcPr>
            <w:tcW w:w="1312" w:type="pct"/>
            <w:tcBorders>
              <w:top w:val="nil"/>
              <w:left w:val="single" w:sz="4" w:space="0" w:color="auto"/>
              <w:bottom w:val="single" w:sz="4" w:space="0" w:color="auto"/>
              <w:right w:val="single" w:sz="4" w:space="0" w:color="auto"/>
            </w:tcBorders>
            <w:shd w:val="clear" w:color="auto" w:fill="auto"/>
          </w:tcPr>
          <w:p w14:paraId="6D4058E6" w14:textId="77777777" w:rsidR="00B540B4" w:rsidRPr="00A17A15" w:rsidRDefault="00B540B4" w:rsidP="00FD6916">
            <w:pPr>
              <w:jc w:val="both"/>
              <w:rPr>
                <w:rFonts w:eastAsia="Times New Roman" w:cs="Times New Roman"/>
                <w:color w:val="000000"/>
                <w:kern w:val="0"/>
                <w:szCs w:val="24"/>
                <w:lang w:eastAsia="lt-LT"/>
                <w14:ligatures w14:val="none"/>
              </w:rPr>
            </w:pPr>
            <w:r w:rsidRPr="00AD48EF">
              <w:rPr>
                <w:rFonts w:eastAsia="Times New Roman" w:cs="Times New Roman"/>
                <w:color w:val="000000"/>
                <w:kern w:val="0"/>
                <w:szCs w:val="24"/>
                <w:lang w:eastAsia="lt-LT"/>
                <w14:ligatures w14:val="none"/>
              </w:rPr>
              <w:t>Džiovyklės matmenys (aukštis x plotis x gylis) 550x400x120 mm ±5 mm. Džiovyklė pagaminta iš polipropileno. Ne mažiau kaip 27 džiovinimo pozicijos. Džiovyklės apatinėje dalyje sumontuota lentyna, surenkanti nutekančius skysčius. Lentynoje įrengtas skysčių nutekėjimo kanalas. Džiovyklė pilkos spalvos su baltais strypeliais.</w:t>
            </w:r>
          </w:p>
        </w:tc>
        <w:tc>
          <w:tcPr>
            <w:tcW w:w="1168" w:type="pct"/>
            <w:tcBorders>
              <w:top w:val="single" w:sz="4" w:space="0" w:color="auto"/>
              <w:left w:val="single" w:sz="4" w:space="0" w:color="auto"/>
              <w:bottom w:val="single" w:sz="4" w:space="0" w:color="auto"/>
              <w:right w:val="single" w:sz="4" w:space="0" w:color="auto"/>
            </w:tcBorders>
          </w:tcPr>
          <w:p w14:paraId="589F699D" w14:textId="77777777" w:rsidR="00B540B4" w:rsidRPr="00A17A15" w:rsidRDefault="00B540B4" w:rsidP="00FD6916">
            <w:pPr>
              <w:jc w:val="center"/>
              <w:rPr>
                <w:rFonts w:eastAsia="Times New Roman" w:cs="Times New Roman"/>
                <w:color w:val="000000"/>
                <w:kern w:val="0"/>
                <w:szCs w:val="24"/>
                <w:lang w:eastAsia="lt-LT"/>
                <w14:ligatures w14:val="none"/>
              </w:rPr>
            </w:pPr>
          </w:p>
        </w:tc>
        <w:tc>
          <w:tcPr>
            <w:tcW w:w="1167" w:type="pct"/>
            <w:tcBorders>
              <w:top w:val="single" w:sz="4" w:space="0" w:color="auto"/>
              <w:left w:val="single" w:sz="4" w:space="0" w:color="auto"/>
              <w:bottom w:val="single" w:sz="4" w:space="0" w:color="auto"/>
              <w:right w:val="single" w:sz="4" w:space="0" w:color="auto"/>
            </w:tcBorders>
          </w:tcPr>
          <w:p w14:paraId="76A381D3" w14:textId="77777777" w:rsidR="00B540B4" w:rsidRPr="00A17A15" w:rsidRDefault="00B540B4" w:rsidP="00FD6916">
            <w:pPr>
              <w:jc w:val="center"/>
              <w:rPr>
                <w:rFonts w:eastAsia="Times New Roman" w:cs="Times New Roman"/>
                <w:color w:val="000000"/>
                <w:kern w:val="0"/>
                <w:szCs w:val="24"/>
                <w:lang w:eastAsia="lt-LT"/>
                <w14:ligatures w14:val="none"/>
              </w:rPr>
            </w:pPr>
            <w:r w:rsidRPr="005A32BE">
              <w:rPr>
                <w:rFonts w:eastAsia="Times New Roman" w:cs="Times New Roman"/>
                <w:color w:val="000000"/>
                <w:kern w:val="0"/>
                <w:sz w:val="18"/>
                <w:szCs w:val="24"/>
                <w:lang w:eastAsia="lt-LT"/>
                <w14:ligatures w14:val="none"/>
              </w:rPr>
              <w:t>ŠILALĖS RAJ</w:t>
            </w:r>
            <w:r>
              <w:rPr>
                <w:rFonts w:eastAsia="Times New Roman" w:cs="Times New Roman"/>
                <w:color w:val="000000"/>
                <w:kern w:val="0"/>
                <w:sz w:val="18"/>
                <w:szCs w:val="24"/>
                <w:lang w:eastAsia="lt-LT"/>
                <w14:ligatures w14:val="none"/>
              </w:rPr>
              <w:t>ONO SIMONO GAUDĖŠIAUS GIMNAZIJA</w:t>
            </w:r>
          </w:p>
        </w:tc>
      </w:tr>
    </w:tbl>
    <w:p w14:paraId="15CFBF02" w14:textId="77777777" w:rsidR="00B540B4" w:rsidRDefault="00B540B4" w:rsidP="00B540B4">
      <w:pPr>
        <w:jc w:val="center"/>
      </w:pPr>
    </w:p>
    <w:p w14:paraId="7BF24E96" w14:textId="77777777" w:rsidR="00B540B4" w:rsidRPr="00BD539C" w:rsidRDefault="00B540B4" w:rsidP="00B540B4">
      <w:pPr>
        <w:spacing w:before="160"/>
        <w:rPr>
          <w:rFonts w:cs="Times New Roman"/>
          <w:b/>
          <w:bCs/>
          <w:szCs w:val="24"/>
        </w:rPr>
      </w:pPr>
      <w:r w:rsidRPr="00BD539C">
        <w:rPr>
          <w:rFonts w:cs="Times New Roman"/>
          <w:b/>
          <w:bCs/>
          <w:szCs w:val="24"/>
        </w:rPr>
        <w:t>PASTABA:</w:t>
      </w:r>
    </w:p>
    <w:p w14:paraId="0DEF0E24" w14:textId="34AA08AF" w:rsidR="000C41F4" w:rsidRPr="000C41F4" w:rsidRDefault="000C41F4" w:rsidP="000C41F4">
      <w:pPr>
        <w:pStyle w:val="Sraopastraipa"/>
        <w:numPr>
          <w:ilvl w:val="0"/>
          <w:numId w:val="1"/>
        </w:numPr>
        <w:spacing w:before="160" w:line="240" w:lineRule="auto"/>
        <w:rPr>
          <w:rFonts w:ascii="Times New Roman" w:hAnsi="Times New Roman" w:cs="Times New Roman"/>
          <w:sz w:val="24"/>
          <w:szCs w:val="24"/>
        </w:rPr>
      </w:pPr>
      <w:r>
        <w:rPr>
          <w:rFonts w:ascii="Times New Roman" w:hAnsi="Times New Roman" w:cs="Times New Roman"/>
          <w:sz w:val="24"/>
          <w:szCs w:val="24"/>
        </w:rPr>
        <w:lastRenderedPageBreak/>
        <w:t>Prekės perkamos su montavimo darbais.</w:t>
      </w:r>
    </w:p>
    <w:p w14:paraId="19BDCE4D" w14:textId="18519C8A" w:rsidR="00B540B4" w:rsidRDefault="00B540B4" w:rsidP="00B540B4">
      <w:pPr>
        <w:pStyle w:val="Sraopastraipa"/>
        <w:numPr>
          <w:ilvl w:val="0"/>
          <w:numId w:val="1"/>
        </w:numPr>
        <w:spacing w:before="160" w:line="240" w:lineRule="auto"/>
        <w:rPr>
          <w:rFonts w:ascii="Times New Roman" w:hAnsi="Times New Roman" w:cs="Times New Roman"/>
          <w:sz w:val="24"/>
          <w:szCs w:val="24"/>
        </w:rPr>
      </w:pPr>
      <w:r w:rsidRPr="00BD539C">
        <w:rPr>
          <w:rFonts w:ascii="Times New Roman" w:hAnsi="Times New Roman" w:cs="Times New Roman"/>
          <w:sz w:val="24"/>
          <w:szCs w:val="24"/>
        </w:rPr>
        <w:t xml:space="preserve">Jeigu perkamų </w:t>
      </w:r>
      <w:r>
        <w:rPr>
          <w:rFonts w:ascii="Times New Roman" w:hAnsi="Times New Roman" w:cs="Times New Roman"/>
          <w:sz w:val="24"/>
          <w:szCs w:val="24"/>
        </w:rPr>
        <w:t>baldų</w:t>
      </w:r>
      <w:r w:rsidRPr="00BD539C">
        <w:rPr>
          <w:rFonts w:ascii="Times New Roman" w:hAnsi="Times New Roman" w:cs="Times New Roman"/>
          <w:sz w:val="24"/>
          <w:szCs w:val="24"/>
        </w:rPr>
        <w:t xml:space="preserve"> aprašyme įvardintas konkretus medžiagos pavadinimas tiekėjas gali pateikti pasiūlymą su lygiaverte ar ne prastesne medžiaga</w:t>
      </w:r>
      <w:r>
        <w:rPr>
          <w:rFonts w:ascii="Times New Roman" w:hAnsi="Times New Roman" w:cs="Times New Roman"/>
          <w:sz w:val="24"/>
          <w:szCs w:val="24"/>
        </w:rPr>
        <w:t>.</w:t>
      </w:r>
    </w:p>
    <w:p w14:paraId="21A0128D" w14:textId="77777777" w:rsidR="00B540B4" w:rsidRPr="007A3DEE" w:rsidRDefault="00B540B4" w:rsidP="00B540B4">
      <w:pPr>
        <w:pStyle w:val="Sraopastraipa"/>
        <w:numPr>
          <w:ilvl w:val="0"/>
          <w:numId w:val="1"/>
        </w:numPr>
        <w:spacing w:before="160" w:line="240" w:lineRule="auto"/>
        <w:rPr>
          <w:rFonts w:ascii="Times New Roman" w:hAnsi="Times New Roman" w:cs="Times New Roman"/>
          <w:sz w:val="24"/>
          <w:szCs w:val="24"/>
        </w:rPr>
      </w:pPr>
      <w:r>
        <w:rPr>
          <w:rFonts w:ascii="Times New Roman" w:hAnsi="Times New Roman" w:cs="Times New Roman"/>
          <w:sz w:val="24"/>
          <w:szCs w:val="24"/>
        </w:rPr>
        <w:t>Nurodytų baldų išmatavimai (jei nėra nurodyta kitaip) gali turėti +-1 cm. paklaidą</w:t>
      </w:r>
    </w:p>
    <w:p w14:paraId="14F47601" w14:textId="77777777" w:rsidR="00B540B4" w:rsidRDefault="00B540B4" w:rsidP="00B540B4">
      <w:pPr>
        <w:pStyle w:val="Sraopastraipa"/>
        <w:numPr>
          <w:ilvl w:val="0"/>
          <w:numId w:val="1"/>
        </w:numPr>
        <w:spacing w:before="160" w:line="240" w:lineRule="auto"/>
        <w:rPr>
          <w:rFonts w:ascii="Times New Roman" w:hAnsi="Times New Roman" w:cs="Times New Roman"/>
          <w:sz w:val="24"/>
          <w:szCs w:val="24"/>
        </w:rPr>
      </w:pPr>
      <w:r>
        <w:rPr>
          <w:rFonts w:ascii="Times New Roman" w:hAnsi="Times New Roman" w:cs="Times New Roman"/>
          <w:sz w:val="24"/>
          <w:szCs w:val="24"/>
        </w:rPr>
        <w:t>Baldams suteikiama garantija ne mažiau 12 mėn.</w:t>
      </w:r>
    </w:p>
    <w:p w14:paraId="015FC27C" w14:textId="77777777" w:rsidR="00B540B4" w:rsidRDefault="00B540B4" w:rsidP="00B540B4">
      <w:pPr>
        <w:pStyle w:val="Sraopastraipa"/>
        <w:numPr>
          <w:ilvl w:val="0"/>
          <w:numId w:val="1"/>
        </w:numPr>
        <w:spacing w:before="160" w:line="240" w:lineRule="auto"/>
        <w:rPr>
          <w:rFonts w:ascii="Times New Roman" w:hAnsi="Times New Roman" w:cs="Times New Roman"/>
          <w:sz w:val="24"/>
          <w:szCs w:val="24"/>
        </w:rPr>
      </w:pPr>
      <w:r>
        <w:rPr>
          <w:rFonts w:ascii="Times New Roman" w:hAnsi="Times New Roman"/>
          <w:sz w:val="24"/>
          <w:szCs w:val="24"/>
        </w:rPr>
        <w:t xml:space="preserve">Perkamos prekės turi </w:t>
      </w:r>
      <w:r w:rsidRPr="00495B8F">
        <w:rPr>
          <w:rFonts w:ascii="Times New Roman" w:hAnsi="Times New Roman"/>
          <w:sz w:val="24"/>
          <w:szCs w:val="24"/>
        </w:rPr>
        <w:t>atitikti kokybės ir higienos reikalavimus.</w:t>
      </w:r>
      <w:r>
        <w:rPr>
          <w:rFonts w:ascii="Times New Roman" w:hAnsi="Times New Roman"/>
          <w:sz w:val="24"/>
          <w:szCs w:val="24"/>
          <w:lang w:val="en-US"/>
        </w:rPr>
        <w:t xml:space="preserve"> </w:t>
      </w:r>
    </w:p>
    <w:p w14:paraId="51B4B26A" w14:textId="77777777" w:rsidR="00B540B4" w:rsidRPr="00E02D18" w:rsidRDefault="00B540B4" w:rsidP="00B540B4">
      <w:pPr>
        <w:pStyle w:val="Sraopastraipa"/>
        <w:numPr>
          <w:ilvl w:val="0"/>
          <w:numId w:val="1"/>
        </w:numPr>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Taikomi aplinkosauginiai reikalavimai:</w:t>
      </w:r>
    </w:p>
    <w:p w14:paraId="1C2D5C29" w14:textId="77777777" w:rsidR="00B540B4" w:rsidRPr="00E02D18" w:rsidRDefault="00B540B4" w:rsidP="00B540B4">
      <w:pPr>
        <w:pStyle w:val="Sraopastraipa"/>
        <w:numPr>
          <w:ilvl w:val="1"/>
          <w:numId w:val="1"/>
        </w:numPr>
        <w:tabs>
          <w:tab w:val="left" w:pos="851"/>
        </w:tabs>
        <w:spacing w:before="160" w:line="240" w:lineRule="auto"/>
        <w:ind w:left="0" w:firstLine="284"/>
        <w:rPr>
          <w:rFonts w:ascii="Times New Roman" w:hAnsi="Times New Roman" w:cs="Times New Roman"/>
          <w:sz w:val="24"/>
          <w:szCs w:val="24"/>
        </w:rPr>
      </w:pPr>
      <w:r w:rsidRPr="00E02D18">
        <w:rPr>
          <w:rFonts w:ascii="Times New Roman" w:hAnsi="Times New Roman" w:cs="Times New Roman"/>
          <w:sz w:val="24"/>
          <w:szCs w:val="24"/>
        </w:rPr>
        <w:t>ne mažiau kaip 80 proc. balduose naudojamos medienos, medienos medžiagų ir gaminių</w:t>
      </w:r>
      <w:r>
        <w:rPr>
          <w:rFonts w:ascii="Times New Roman" w:hAnsi="Times New Roman" w:cs="Times New Roman"/>
          <w:sz w:val="24"/>
          <w:szCs w:val="24"/>
        </w:rPr>
        <w:t xml:space="preserve"> </w:t>
      </w:r>
      <w:r w:rsidRPr="00E02D18">
        <w:rPr>
          <w:rFonts w:ascii="Times New Roman" w:hAnsi="Times New Roman" w:cs="Times New Roman"/>
          <w:sz w:val="24"/>
          <w:szCs w:val="24"/>
        </w:rPr>
        <w:t>turi būti iš miškų, sertifikuotų naudojant FSC21 ar PEFC22 miškųsertifikavimo sistemas arba lygiavertes sertifikavimo sistemas;</w:t>
      </w:r>
    </w:p>
    <w:p w14:paraId="1335530F" w14:textId="77777777" w:rsidR="00B540B4" w:rsidRPr="00E02D18" w:rsidRDefault="00B540B4" w:rsidP="00B540B4">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Atitiktį reikalavimams įrodantys dokumentai:</w:t>
      </w:r>
    </w:p>
    <w:p w14:paraId="7FC028D5" w14:textId="77777777" w:rsidR="00B540B4" w:rsidRPr="00E02D18" w:rsidRDefault="00B540B4" w:rsidP="00B540B4">
      <w:pPr>
        <w:pStyle w:val="Sraopastraipa"/>
        <w:spacing w:before="160" w:line="240" w:lineRule="auto"/>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 xml:space="preserve">a) Galiojantis FSC®100 arba PEFC, arba kitas darnaus miškų ūkio standarto sertifikatas, arba </w:t>
      </w:r>
    </w:p>
    <w:p w14:paraId="09EB710A" w14:textId="77777777" w:rsidR="00B540B4" w:rsidRPr="00E02D18" w:rsidRDefault="00B540B4" w:rsidP="00B540B4">
      <w:pPr>
        <w:pStyle w:val="Sraopastraipa"/>
        <w:spacing w:before="160" w:line="240" w:lineRule="auto"/>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b) Pripažintos įstaigos arba paskelbtosios (notifikuotos) institucijos atlikto bandymo</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 xml:space="preserve">protokolas, tyrimų ataskaita ar pažyma, arba </w:t>
      </w:r>
    </w:p>
    <w:p w14:paraId="285C3146" w14:textId="77777777" w:rsidR="00B540B4" w:rsidRPr="00E02D18" w:rsidRDefault="00B540B4" w:rsidP="00B540B4">
      <w:pPr>
        <w:pStyle w:val="Sraopastraipa"/>
        <w:spacing w:before="160" w:line="240" w:lineRule="auto"/>
        <w:rPr>
          <w:rFonts w:ascii="Times New Roman" w:hAnsi="Times New Roman" w:cs="Times New Roman"/>
          <w:i/>
          <w:iCs/>
          <w:sz w:val="24"/>
          <w:szCs w:val="24"/>
        </w:rPr>
      </w:pPr>
      <w:r w:rsidRPr="00E02D18">
        <w:rPr>
          <w:rFonts w:ascii="Times New Roman" w:hAnsi="Times New Roman" w:cs="Times New Roman"/>
          <w:i/>
          <w:iCs/>
          <w:sz w:val="24"/>
          <w:szCs w:val="24"/>
        </w:rPr>
        <w:t>c) kiti lygiaverčiai įrodymai.</w:t>
      </w:r>
    </w:p>
    <w:p w14:paraId="73DB1D73" w14:textId="77777777" w:rsidR="00B540B4" w:rsidRPr="00E02D18" w:rsidRDefault="00B540B4" w:rsidP="00B540B4">
      <w:pPr>
        <w:pStyle w:val="Sraopastraipa"/>
        <w:numPr>
          <w:ilvl w:val="1"/>
          <w:numId w:val="1"/>
        </w:numPr>
        <w:tabs>
          <w:tab w:val="left" w:pos="709"/>
        </w:tabs>
        <w:spacing w:before="160" w:line="240" w:lineRule="auto"/>
        <w:ind w:left="0" w:firstLine="284"/>
        <w:rPr>
          <w:rFonts w:ascii="Times New Roman" w:hAnsi="Times New Roman" w:cs="Times New Roman"/>
          <w:sz w:val="24"/>
          <w:szCs w:val="24"/>
        </w:rPr>
      </w:pPr>
      <w:r w:rsidRPr="00E02D18">
        <w:rPr>
          <w:rFonts w:ascii="Times New Roman" w:hAnsi="Times New Roman" w:cs="Times New Roman"/>
          <w:sz w:val="24"/>
          <w:szCs w:val="24"/>
        </w:rPr>
        <w:t xml:space="preserve"> visos plastikinės dalys, kurių masė ≥ 50g, turi būti paženklintos kaip tinkamos perdirbti</w:t>
      </w:r>
      <w:r>
        <w:rPr>
          <w:rFonts w:ascii="Times New Roman" w:hAnsi="Times New Roman" w:cs="Times New Roman"/>
          <w:sz w:val="24"/>
          <w:szCs w:val="24"/>
        </w:rPr>
        <w:t xml:space="preserve"> </w:t>
      </w:r>
      <w:r w:rsidRPr="00E02D18">
        <w:rPr>
          <w:rFonts w:ascii="Times New Roman" w:hAnsi="Times New Roman" w:cs="Times New Roman"/>
          <w:sz w:val="24"/>
          <w:szCs w:val="24"/>
        </w:rPr>
        <w:t>pagal LST EN ISO 11469 &lt;...&gt;;</w:t>
      </w:r>
    </w:p>
    <w:p w14:paraId="3805A882" w14:textId="77777777" w:rsidR="00B540B4" w:rsidRPr="00E02D18" w:rsidRDefault="00B540B4" w:rsidP="00B540B4">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Atitiktį reikalavimams įrodantys dokumentai:</w:t>
      </w:r>
    </w:p>
    <w:p w14:paraId="4C1E5413" w14:textId="77777777" w:rsidR="00B540B4" w:rsidRPr="00E02D18" w:rsidRDefault="00B540B4" w:rsidP="00B540B4">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a) Ekologinis ženklas Nordic Swan arba kitas I tipo ekologinis ženklas (sertifikatas), kuris įrodytų, kad visos plastikinės dalys, kurių masė ≥ 50 g, yra paženklintos kaip tinkamos perdirbti pagal nurodytą standartą, arba</w:t>
      </w:r>
    </w:p>
    <w:p w14:paraId="428C365E" w14:textId="77777777" w:rsidR="00B540B4" w:rsidRPr="00E02D18" w:rsidRDefault="00B540B4" w:rsidP="00B540B4">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b) pripažintos įstaigos arba paskelbtosios (notifikuotos) institucijos atlikto bandymo protokolas, tyrimų ataskaita ar pažyma, arba</w:t>
      </w:r>
    </w:p>
    <w:p w14:paraId="180E8958" w14:textId="77777777" w:rsidR="00B540B4" w:rsidRPr="00E02D18" w:rsidRDefault="00B540B4" w:rsidP="00B540B4">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c) gamintojo techniniai dokumentai, arba</w:t>
      </w:r>
    </w:p>
    <w:p w14:paraId="00B7BC9B" w14:textId="77777777" w:rsidR="00B540B4" w:rsidRPr="00E02D18" w:rsidRDefault="00B540B4" w:rsidP="00B540B4">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d) saugos duomenų lapas, arba</w:t>
      </w:r>
    </w:p>
    <w:p w14:paraId="23CB2C4D" w14:textId="77777777" w:rsidR="00B540B4" w:rsidRPr="00E02D18" w:rsidRDefault="00B540B4" w:rsidP="00B540B4">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e) kiti lygiaverčiai įrodymai.</w:t>
      </w:r>
    </w:p>
    <w:p w14:paraId="446F3CF9" w14:textId="77777777" w:rsidR="00B540B4" w:rsidRPr="00E02D18" w:rsidRDefault="00B540B4" w:rsidP="00B540B4">
      <w:pPr>
        <w:pStyle w:val="Sraopastraipa"/>
        <w:spacing w:before="160" w:line="240" w:lineRule="auto"/>
        <w:rPr>
          <w:rFonts w:ascii="Times New Roman" w:hAnsi="Times New Roman" w:cs="Times New Roman"/>
          <w:sz w:val="24"/>
          <w:szCs w:val="24"/>
        </w:rPr>
      </w:pPr>
    </w:p>
    <w:p w14:paraId="7A82E7DE" w14:textId="77777777" w:rsidR="00B540B4" w:rsidRPr="00E02D18" w:rsidRDefault="00B540B4" w:rsidP="00B540B4">
      <w:pPr>
        <w:pStyle w:val="Sraopastraipa"/>
        <w:numPr>
          <w:ilvl w:val="1"/>
          <w:numId w:val="1"/>
        </w:numPr>
        <w:spacing w:before="160" w:line="240" w:lineRule="auto"/>
        <w:ind w:left="-142" w:firstLine="862"/>
        <w:rPr>
          <w:rFonts w:ascii="Times New Roman" w:hAnsi="Times New Roman" w:cs="Times New Roman"/>
          <w:sz w:val="24"/>
          <w:szCs w:val="24"/>
        </w:rPr>
      </w:pPr>
      <w:r w:rsidRPr="00E02D18">
        <w:rPr>
          <w:rFonts w:ascii="Times New Roman" w:hAnsi="Times New Roman" w:cs="Times New Roman"/>
          <w:sz w:val="24"/>
          <w:szCs w:val="24"/>
        </w:rPr>
        <w:t>jei baldo kamšalo sudėtyje naudojamos sintetinės poliesterio medžiagos, jų sudėtyje turi būti dalis perdirbtų medžiagų;</w:t>
      </w:r>
    </w:p>
    <w:p w14:paraId="0B063C38" w14:textId="77777777" w:rsidR="00B540B4" w:rsidRPr="00E02D18" w:rsidRDefault="00B540B4" w:rsidP="00B540B4">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Atitiktį reikalavimams įrodantys dokumentai:</w:t>
      </w:r>
    </w:p>
    <w:p w14:paraId="0940DA88" w14:textId="77777777" w:rsidR="00B540B4" w:rsidRPr="00E02D18" w:rsidRDefault="00B540B4" w:rsidP="00B540B4">
      <w:pPr>
        <w:pStyle w:val="Sraopastraipa"/>
        <w:numPr>
          <w:ilvl w:val="0"/>
          <w:numId w:val="2"/>
        </w:numPr>
        <w:spacing w:before="160"/>
        <w:rPr>
          <w:rFonts w:ascii="Times New Roman" w:hAnsi="Times New Roman" w:cs="Times New Roman"/>
          <w:i/>
          <w:iCs/>
          <w:sz w:val="24"/>
          <w:szCs w:val="24"/>
        </w:rPr>
      </w:pPr>
      <w:r w:rsidRPr="00E02D18">
        <w:rPr>
          <w:rFonts w:ascii="Times New Roman" w:hAnsi="Times New Roman" w:cs="Times New Roman"/>
          <w:i/>
          <w:iCs/>
          <w:sz w:val="24"/>
          <w:szCs w:val="24"/>
        </w:rPr>
        <w:t>Gamintojo techniniai dokumentai, kuriuose būtų nurodyta</w:t>
      </w:r>
    </w:p>
    <w:p w14:paraId="180C5100" w14:textId="77777777" w:rsidR="00B540B4" w:rsidRPr="00E02D18" w:rsidRDefault="00B540B4" w:rsidP="00B540B4">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perdirbtų medžiagų dalis, arba</w:t>
      </w:r>
    </w:p>
    <w:p w14:paraId="2B8C2C51" w14:textId="77777777" w:rsidR="00B540B4" w:rsidRPr="00E02D18" w:rsidRDefault="00B540B4" w:rsidP="00B540B4">
      <w:pPr>
        <w:pStyle w:val="Sraopastraipa"/>
        <w:spacing w:before="160"/>
        <w:ind w:left="-142" w:firstLine="862"/>
        <w:rPr>
          <w:rFonts w:ascii="Times New Roman" w:hAnsi="Times New Roman" w:cs="Times New Roman"/>
          <w:i/>
          <w:iCs/>
          <w:sz w:val="24"/>
          <w:szCs w:val="24"/>
        </w:rPr>
      </w:pPr>
      <w:r w:rsidRPr="00E02D18">
        <w:rPr>
          <w:rFonts w:ascii="Times New Roman" w:hAnsi="Times New Roman" w:cs="Times New Roman"/>
          <w:i/>
          <w:iCs/>
          <w:sz w:val="24"/>
          <w:szCs w:val="24"/>
        </w:rPr>
        <w:t>b) pripažintos įstaigos arba paskelbtosios (notifikuotos)</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institucijos atlikto bandymo</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protokolas, tyrimų ataskaita ar</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pažyma, arba</w:t>
      </w:r>
    </w:p>
    <w:p w14:paraId="3B8CE58F" w14:textId="77777777" w:rsidR="00B540B4" w:rsidRPr="00E02D18" w:rsidRDefault="00B540B4" w:rsidP="00B540B4">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c) gamintojo ar tiekėjo deklaracija (pateikiant objektyviusįrodymus), arba</w:t>
      </w:r>
    </w:p>
    <w:p w14:paraId="274F7964" w14:textId="77777777" w:rsidR="00B540B4" w:rsidRPr="00E02D18" w:rsidRDefault="00B540B4" w:rsidP="00B540B4">
      <w:pPr>
        <w:pStyle w:val="Sraopastraipa"/>
        <w:spacing w:before="160" w:line="240" w:lineRule="auto"/>
        <w:rPr>
          <w:rFonts w:ascii="Times New Roman" w:hAnsi="Times New Roman" w:cs="Times New Roman"/>
          <w:i/>
          <w:iCs/>
          <w:sz w:val="24"/>
          <w:szCs w:val="24"/>
        </w:rPr>
      </w:pPr>
      <w:r w:rsidRPr="00E02D18">
        <w:rPr>
          <w:rFonts w:ascii="Times New Roman" w:hAnsi="Times New Roman" w:cs="Times New Roman"/>
          <w:i/>
          <w:iCs/>
          <w:sz w:val="24"/>
          <w:szCs w:val="24"/>
        </w:rPr>
        <w:t>d) kiti lygiaverčiai įrodymai.</w:t>
      </w:r>
    </w:p>
    <w:p w14:paraId="2EF0AE05" w14:textId="77777777" w:rsidR="00B540B4" w:rsidRPr="00E02D18" w:rsidRDefault="00B540B4" w:rsidP="00B540B4">
      <w:pPr>
        <w:pStyle w:val="Sraopastraipa"/>
        <w:numPr>
          <w:ilvl w:val="1"/>
          <w:numId w:val="1"/>
        </w:numPr>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paviršiams dengti naudojamuose produktuose:</w:t>
      </w:r>
    </w:p>
    <w:p w14:paraId="6250D499" w14:textId="77777777" w:rsidR="00B540B4" w:rsidRPr="00E02D18" w:rsidRDefault="00B540B4" w:rsidP="00B540B4">
      <w:pPr>
        <w:pStyle w:val="Sraopastraipa"/>
        <w:numPr>
          <w:ilvl w:val="2"/>
          <w:numId w:val="1"/>
        </w:numPr>
        <w:tabs>
          <w:tab w:val="left" w:pos="1276"/>
        </w:tabs>
        <w:spacing w:before="160" w:line="240" w:lineRule="auto"/>
        <w:ind w:left="-142" w:firstLine="840"/>
        <w:rPr>
          <w:rFonts w:ascii="Times New Roman" w:hAnsi="Times New Roman" w:cs="Times New Roman"/>
          <w:sz w:val="24"/>
          <w:szCs w:val="24"/>
        </w:rPr>
      </w:pPr>
      <w:r w:rsidRPr="00E02D18">
        <w:rPr>
          <w:rFonts w:ascii="Times New Roman" w:hAnsi="Times New Roman" w:cs="Times New Roman"/>
          <w:sz w:val="24"/>
          <w:szCs w:val="24"/>
        </w:rPr>
        <w:t>neturi būti pavojingų cheminių medžiagų, klasifikuojamų priskiriant bet kurią i</w:t>
      </w:r>
      <w:r>
        <w:rPr>
          <w:rFonts w:ascii="Times New Roman" w:hAnsi="Times New Roman" w:cs="Times New Roman"/>
          <w:sz w:val="24"/>
          <w:szCs w:val="24"/>
        </w:rPr>
        <w:t xml:space="preserve">š </w:t>
      </w:r>
      <w:r w:rsidRPr="00E02D18">
        <w:rPr>
          <w:rFonts w:ascii="Times New Roman" w:hAnsi="Times New Roman" w:cs="Times New Roman"/>
          <w:sz w:val="24"/>
          <w:szCs w:val="24"/>
        </w:rPr>
        <w:t>nurodytų pavojingumo frazę pagal Reglamentą (EB) Nr. 1272/2008;</w:t>
      </w:r>
    </w:p>
    <w:p w14:paraId="51F8E92B" w14:textId="77777777" w:rsidR="00B540B4" w:rsidRPr="00E02D18" w:rsidRDefault="00B540B4" w:rsidP="00B540B4">
      <w:pPr>
        <w:pStyle w:val="Sraopastraipa"/>
        <w:numPr>
          <w:ilvl w:val="2"/>
          <w:numId w:val="1"/>
        </w:numPr>
        <w:tabs>
          <w:tab w:val="left" w:pos="1276"/>
        </w:tabs>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neturi būti daugiau kaip 5 proc. masės lakiųjų organinių junginių (LOJ);</w:t>
      </w:r>
    </w:p>
    <w:p w14:paraId="5515EC90" w14:textId="77777777" w:rsidR="00B540B4" w:rsidRPr="00E02D18" w:rsidRDefault="00B540B4" w:rsidP="00B540B4">
      <w:pPr>
        <w:pStyle w:val="Sraopastraipa"/>
        <w:numPr>
          <w:ilvl w:val="2"/>
          <w:numId w:val="1"/>
        </w:numPr>
        <w:tabs>
          <w:tab w:val="left" w:pos="1276"/>
        </w:tabs>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lastRenderedPageBreak/>
        <w:t>neturi būti chromo (VI) junginių;</w:t>
      </w:r>
    </w:p>
    <w:p w14:paraId="45213744" w14:textId="77777777" w:rsidR="00B540B4" w:rsidRPr="00E02D18" w:rsidRDefault="00B540B4" w:rsidP="00B540B4">
      <w:pPr>
        <w:pStyle w:val="Sraopastraipa"/>
        <w:numPr>
          <w:ilvl w:val="2"/>
          <w:numId w:val="1"/>
        </w:numPr>
        <w:tabs>
          <w:tab w:val="left" w:pos="1276"/>
        </w:tabs>
        <w:spacing w:before="160"/>
        <w:rPr>
          <w:rFonts w:ascii="Times New Roman" w:hAnsi="Times New Roman" w:cs="Times New Roman"/>
          <w:sz w:val="24"/>
          <w:szCs w:val="24"/>
        </w:rPr>
      </w:pPr>
      <w:r w:rsidRPr="00E02D18">
        <w:rPr>
          <w:rFonts w:ascii="Times New Roman" w:hAnsi="Times New Roman" w:cs="Times New Roman"/>
          <w:sz w:val="24"/>
          <w:szCs w:val="24"/>
        </w:rPr>
        <w:t>formaldehido išmetamieji teršalai neturi viršyti 0,05 ppm.</w:t>
      </w:r>
    </w:p>
    <w:p w14:paraId="2651F536" w14:textId="77777777" w:rsidR="00B540B4" w:rsidRPr="00E02D18" w:rsidRDefault="00B540B4" w:rsidP="00B540B4">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Atitiktį reikavalimams įrodantys dokumentai:</w:t>
      </w:r>
    </w:p>
    <w:p w14:paraId="3138D35D" w14:textId="77777777" w:rsidR="00B540B4" w:rsidRPr="00E02D18" w:rsidRDefault="00B540B4" w:rsidP="00B540B4">
      <w:pPr>
        <w:pStyle w:val="Sraopastraipa"/>
        <w:spacing w:before="160"/>
        <w:ind w:left="-142" w:firstLine="862"/>
        <w:rPr>
          <w:rFonts w:ascii="Times New Roman" w:hAnsi="Times New Roman" w:cs="Times New Roman"/>
          <w:i/>
          <w:iCs/>
          <w:sz w:val="24"/>
          <w:szCs w:val="24"/>
        </w:rPr>
      </w:pPr>
      <w:r w:rsidRPr="00E02D18">
        <w:rPr>
          <w:rFonts w:ascii="Times New Roman" w:hAnsi="Times New Roman" w:cs="Times New Roman"/>
          <w:i/>
          <w:iCs/>
          <w:sz w:val="24"/>
          <w:szCs w:val="24"/>
        </w:rPr>
        <w:t>a) Ekologinis ženklas European Ecolabel arba Nordic Swan, arba kitas I tipo ekologinis ženklas (sertifikatas), kuris įrodytų, kad paviršiams naudojamuose produktuose nėra/neviršija reikalavime nurodytų medžiagų, arba</w:t>
      </w:r>
    </w:p>
    <w:p w14:paraId="6C1159D8" w14:textId="77777777" w:rsidR="00B540B4" w:rsidRPr="00E02D18" w:rsidRDefault="00B540B4" w:rsidP="00B540B4">
      <w:pPr>
        <w:pStyle w:val="Sraopastraipa"/>
        <w:spacing w:before="160"/>
        <w:ind w:left="-142" w:firstLine="862"/>
        <w:rPr>
          <w:rFonts w:ascii="Times New Roman" w:hAnsi="Times New Roman" w:cs="Times New Roman"/>
          <w:i/>
          <w:iCs/>
          <w:sz w:val="24"/>
          <w:szCs w:val="24"/>
        </w:rPr>
      </w:pPr>
      <w:r w:rsidRPr="00E02D18">
        <w:rPr>
          <w:rFonts w:ascii="Times New Roman" w:hAnsi="Times New Roman" w:cs="Times New Roman"/>
          <w:i/>
          <w:iCs/>
          <w:sz w:val="24"/>
          <w:szCs w:val="24"/>
        </w:rPr>
        <w:t>b) pripažintos įstaigos arba paskelbtosios (notifikuotos)</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institucijos bandymų protokolas, tyrimų ataskaita ar pažyma arba</w:t>
      </w:r>
    </w:p>
    <w:p w14:paraId="70B0A31C" w14:textId="77777777" w:rsidR="00B540B4" w:rsidRPr="00E02D18" w:rsidRDefault="00B540B4" w:rsidP="00B540B4">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c) gamintojo techniniai dokumentai, arba</w:t>
      </w:r>
    </w:p>
    <w:p w14:paraId="436E5BE3" w14:textId="77777777" w:rsidR="00B540B4" w:rsidRPr="00E02D18" w:rsidRDefault="00B540B4" w:rsidP="00B540B4">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d) saugos duomenų lapas, arba</w:t>
      </w:r>
    </w:p>
    <w:p w14:paraId="7BC7F0E6" w14:textId="77777777" w:rsidR="00B540B4" w:rsidRPr="00E02D18" w:rsidRDefault="00B540B4" w:rsidP="00B540B4">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e) gamintojo ar tiekėjo deklaracija (pateikiant objektyvius įrodymus), arba</w:t>
      </w:r>
    </w:p>
    <w:p w14:paraId="407194CD" w14:textId="77777777" w:rsidR="00B540B4" w:rsidRPr="00E02D18" w:rsidRDefault="00B540B4" w:rsidP="00B540B4">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f) kiti lygiaverčiai įrodymai.</w:t>
      </w:r>
    </w:p>
    <w:p w14:paraId="60665004" w14:textId="77777777" w:rsidR="00B540B4" w:rsidRDefault="00B540B4" w:rsidP="00B540B4">
      <w:pPr>
        <w:pStyle w:val="Sraopastraipa"/>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6</w:t>
      </w:r>
      <w:r w:rsidRPr="00E02D18">
        <w:rPr>
          <w:rFonts w:ascii="Times New Roman" w:hAnsi="Times New Roman" w:cs="Times New Roman"/>
          <w:i/>
          <w:iCs/>
          <w:sz w:val="24"/>
          <w:szCs w:val="24"/>
        </w:rPr>
        <w:t>.</w:t>
      </w:r>
      <w:r w:rsidRPr="00E02D18">
        <w:rPr>
          <w:rFonts w:ascii="Times New Roman" w:hAnsi="Times New Roman" w:cs="Times New Roman"/>
          <w:sz w:val="24"/>
          <w:szCs w:val="24"/>
        </w:rPr>
        <w:t xml:space="preserve"> Perkančioji organizacija, priimdama prekes, pasilieka teisę pareikalauti įrodymus dėl prekėms naudojamų medžiagų charakteristikų (medžiagų gamintojų patvirtinimus/ laboratorijų bandymų protokolus ar pan. dėl jų sudėties ar kitų techninėje specifikacijoje reikalaujamų charakteristikų), siekiant įsitikinti, kad atitinka techninių specifikacijų reikalavimus.</w:t>
      </w:r>
    </w:p>
    <w:p w14:paraId="50189799" w14:textId="77777777" w:rsidR="00B540B4" w:rsidRDefault="00B540B4" w:rsidP="00B540B4">
      <w:pPr>
        <w:pStyle w:val="Sraopastraipa"/>
        <w:spacing w:before="160" w:line="240" w:lineRule="auto"/>
        <w:rPr>
          <w:rFonts w:ascii="Times New Roman" w:hAnsi="Times New Roman" w:cs="Times New Roman"/>
          <w:sz w:val="24"/>
          <w:szCs w:val="24"/>
        </w:rPr>
      </w:pPr>
    </w:p>
    <w:p w14:paraId="5A7CA2DF" w14:textId="77777777" w:rsidR="00B540B4" w:rsidRPr="0035763A" w:rsidRDefault="00B540B4" w:rsidP="00B540B4">
      <w:pPr>
        <w:pStyle w:val="Sraopastraipa"/>
        <w:spacing w:before="160" w:line="240" w:lineRule="auto"/>
        <w:ind w:hanging="862"/>
        <w:rPr>
          <w:rFonts w:ascii="Times New Roman" w:hAnsi="Times New Roman" w:cs="Times New Roman"/>
          <w:sz w:val="24"/>
          <w:szCs w:val="24"/>
        </w:rPr>
      </w:pPr>
      <w:r w:rsidRPr="0035763A">
        <w:rPr>
          <w:rFonts w:ascii="Times New Roman" w:hAnsi="Times New Roman" w:cs="Times New Roman"/>
          <w:sz w:val="24"/>
          <w:szCs w:val="24"/>
        </w:rPr>
        <w:t>Parengė</w:t>
      </w:r>
    </w:p>
    <w:p w14:paraId="7A811A21" w14:textId="77777777" w:rsidR="00B540B4" w:rsidRPr="0035763A" w:rsidRDefault="00B540B4" w:rsidP="00B540B4">
      <w:pPr>
        <w:pStyle w:val="Sraopastraipa"/>
        <w:spacing w:after="0"/>
        <w:ind w:hanging="862"/>
        <w:rPr>
          <w:rFonts w:ascii="Times New Roman" w:hAnsi="Times New Roman" w:cs="Times New Roman"/>
          <w:sz w:val="24"/>
          <w:szCs w:val="24"/>
        </w:rPr>
      </w:pPr>
      <w:r w:rsidRPr="0035763A">
        <w:rPr>
          <w:rFonts w:ascii="Times New Roman" w:hAnsi="Times New Roman" w:cs="Times New Roman"/>
          <w:sz w:val="24"/>
          <w:szCs w:val="24"/>
        </w:rPr>
        <w:t>Šilalės rajono savivaldybės administracijos</w:t>
      </w:r>
    </w:p>
    <w:p w14:paraId="45D44B04" w14:textId="77777777" w:rsidR="00B540B4" w:rsidRPr="0035763A" w:rsidRDefault="00B540B4" w:rsidP="00B540B4">
      <w:pPr>
        <w:pStyle w:val="Sraopastraipa"/>
        <w:spacing w:after="0"/>
        <w:ind w:hanging="862"/>
        <w:rPr>
          <w:rFonts w:ascii="Times New Roman" w:hAnsi="Times New Roman" w:cs="Times New Roman"/>
          <w:sz w:val="24"/>
          <w:szCs w:val="24"/>
        </w:rPr>
      </w:pPr>
      <w:r w:rsidRPr="0035763A">
        <w:rPr>
          <w:rFonts w:ascii="Times New Roman" w:hAnsi="Times New Roman" w:cs="Times New Roman"/>
          <w:sz w:val="24"/>
          <w:szCs w:val="24"/>
        </w:rPr>
        <w:t>Investicijų ir statybos skyriaus vyriausiasis specialistas</w:t>
      </w:r>
      <w:r w:rsidRPr="0035763A">
        <w:rPr>
          <w:rFonts w:ascii="Times New Roman" w:hAnsi="Times New Roman" w:cs="Times New Roman"/>
          <w:sz w:val="24"/>
          <w:szCs w:val="24"/>
        </w:rPr>
        <w:tab/>
        <w:t xml:space="preserve">               </w:t>
      </w:r>
      <w:r>
        <w:rPr>
          <w:rFonts w:ascii="Times New Roman" w:hAnsi="Times New Roman" w:cs="Times New Roman"/>
          <w:sz w:val="24"/>
          <w:szCs w:val="24"/>
        </w:rPr>
        <w:tab/>
        <w:t xml:space="preserve">            </w:t>
      </w:r>
      <w:r w:rsidRPr="0035763A">
        <w:rPr>
          <w:rFonts w:ascii="Times New Roman" w:hAnsi="Times New Roman" w:cs="Times New Roman"/>
          <w:sz w:val="24"/>
          <w:szCs w:val="24"/>
        </w:rPr>
        <w:t xml:space="preserve">   Justas Stankevičius</w:t>
      </w:r>
    </w:p>
    <w:p w14:paraId="41BFF3A1" w14:textId="77777777" w:rsidR="00B540B4" w:rsidRDefault="00B540B4" w:rsidP="00B540B4">
      <w:pPr>
        <w:jc w:val="center"/>
      </w:pPr>
    </w:p>
    <w:sectPr w:rsidR="00B540B4" w:rsidSect="00B540B4">
      <w:pgSz w:w="16838" w:h="11906" w:orient="landscape" w:code="9"/>
      <w:pgMar w:top="1701" w:right="1134"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42D8E"/>
    <w:multiLevelType w:val="multilevel"/>
    <w:tmpl w:val="26107DFC"/>
    <w:lvl w:ilvl="0">
      <w:start w:val="1"/>
      <w:numFmt w:val="decimal"/>
      <w:lvlText w:val="%1."/>
      <w:lvlJc w:val="left"/>
      <w:pPr>
        <w:ind w:left="72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7922041"/>
    <w:multiLevelType w:val="hybridMultilevel"/>
    <w:tmpl w:val="85C4382A"/>
    <w:lvl w:ilvl="0" w:tplc="04ACB056">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9330940">
    <w:abstractNumId w:val="0"/>
  </w:num>
  <w:num w:numId="2" w16cid:durableId="119735840">
    <w:abstractNumId w:val="1"/>
  </w:num>
  <w:num w:numId="3" w16cid:durableId="10139188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CC3"/>
    <w:rsid w:val="00076DD9"/>
    <w:rsid w:val="000C41F4"/>
    <w:rsid w:val="000F4D79"/>
    <w:rsid w:val="0011612F"/>
    <w:rsid w:val="002A5833"/>
    <w:rsid w:val="009C5CC3"/>
    <w:rsid w:val="00B00B11"/>
    <w:rsid w:val="00B540B4"/>
    <w:rsid w:val="00D437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3C70A"/>
  <w15:chartTrackingRefBased/>
  <w15:docId w15:val="{932BAACF-3C2B-4730-9E24-8CB1737B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B540B4"/>
    <w:pPr>
      <w:spacing w:after="160" w:line="259" w:lineRule="auto"/>
      <w:ind w:left="720"/>
      <w:contextualSpacing/>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3979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9445</Words>
  <Characters>5385</Characters>
  <Application>Microsoft Office Word</Application>
  <DocSecurity>0</DocSecurity>
  <Lines>44</Lines>
  <Paragraphs>29</Paragraphs>
  <ScaleCrop>false</ScaleCrop>
  <Company/>
  <LinksUpToDate>false</LinksUpToDate>
  <CharactersWithSpaces>14801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2024-11-14T12:06:00Z</dcterms:created>
  <dcterms:modified xsi:type="dcterms:W3CDTF">2024-11-21T09:27:00Z</dcterms:modified>
</cp:coreProperties>
</file>